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B8" w:rsidRDefault="00236AB8" w:rsidP="00E64FD5">
      <w:pPr>
        <w:pStyle w:val="1"/>
        <w:spacing w:before="0" w:after="0" w:line="600" w:lineRule="exact"/>
        <w:ind w:firstLineChars="0" w:firstLine="0"/>
        <w:jc w:val="center"/>
        <w:rPr>
          <w:rFonts w:ascii="方正小标宋简体" w:eastAsia="方正小标宋简体"/>
        </w:rPr>
      </w:pPr>
      <w:r w:rsidRPr="00E64FD5">
        <w:rPr>
          <w:rFonts w:ascii="方正小标宋简体" w:eastAsia="方正小标宋简体" w:hint="eastAsia"/>
        </w:rPr>
        <w:t>广州软件</w:t>
      </w:r>
      <w:bookmarkStart w:id="0" w:name="_GoBack"/>
      <w:r w:rsidRPr="00E64FD5">
        <w:rPr>
          <w:rFonts w:ascii="方正小标宋简体" w:eastAsia="方正小标宋简体" w:hint="eastAsia"/>
        </w:rPr>
        <w:t>学院</w:t>
      </w:r>
      <w:bookmarkEnd w:id="0"/>
      <w:r w:rsidRPr="00E64FD5">
        <w:rPr>
          <w:rFonts w:ascii="方正小标宋简体" w:eastAsia="方正小标宋简体" w:hint="eastAsia"/>
        </w:rPr>
        <w:t>关于退学的管理细则</w:t>
      </w:r>
    </w:p>
    <w:p w:rsidR="00E64FD5" w:rsidRPr="00E64FD5" w:rsidRDefault="00E64FD5" w:rsidP="00E64FD5">
      <w:pPr>
        <w:ind w:firstLine="640"/>
      </w:pPr>
    </w:p>
    <w:p w:rsidR="00236AB8" w:rsidRPr="001E621D" w:rsidRDefault="00236AB8" w:rsidP="001E621D">
      <w:pPr>
        <w:ind w:firstLine="640"/>
        <w:rPr>
          <w:rFonts w:ascii="仿宋_GB2312" w:hAnsi="微软雅黑"/>
          <w:szCs w:val="32"/>
        </w:rPr>
      </w:pPr>
      <w:r w:rsidRPr="001E621D">
        <w:rPr>
          <w:rFonts w:ascii="仿宋_GB2312" w:hint="eastAsia"/>
          <w:szCs w:val="32"/>
        </w:rPr>
        <w:t>为加强学生学籍管理工作，维护正常的教学秩序，根据《广州软件学院学生学籍管理规定》，特修订关于退学的管理细则。</w:t>
      </w:r>
    </w:p>
    <w:p w:rsidR="00236AB8" w:rsidRPr="001E621D" w:rsidRDefault="00236AB8" w:rsidP="001E621D">
      <w:pPr>
        <w:ind w:firstLine="640"/>
        <w:rPr>
          <w:rFonts w:ascii="仿宋_GB2312" w:hAnsiTheme="majorEastAsia"/>
          <w:szCs w:val="32"/>
        </w:rPr>
      </w:pPr>
      <w:r w:rsidRPr="001E621D">
        <w:rPr>
          <w:rStyle w:val="2Char"/>
          <w:rFonts w:hint="eastAsia"/>
        </w:rPr>
        <w:t>第一条</w:t>
      </w:r>
      <w:r w:rsidRPr="001E621D">
        <w:rPr>
          <w:rFonts w:ascii="仿宋_GB2312" w:hAnsi="微软雅黑" w:hint="eastAsia"/>
          <w:b/>
          <w:bCs/>
          <w:szCs w:val="32"/>
        </w:rPr>
        <w:t> </w:t>
      </w:r>
      <w:r w:rsidRPr="001E621D">
        <w:rPr>
          <w:rFonts w:ascii="仿宋_GB2312" w:hAnsi="微软雅黑" w:hint="eastAsia"/>
          <w:b/>
          <w:bCs/>
          <w:szCs w:val="32"/>
        </w:rPr>
        <w:t xml:space="preserve"> </w:t>
      </w:r>
      <w:r w:rsidRPr="00E64FD5">
        <w:rPr>
          <w:rStyle w:val="2Char"/>
          <w:rFonts w:hint="eastAsia"/>
        </w:rPr>
        <w:t>退学的界定</w:t>
      </w:r>
    </w:p>
    <w:p w:rsidR="00236AB8" w:rsidRPr="001E621D" w:rsidRDefault="0091668A" w:rsidP="001E621D">
      <w:pPr>
        <w:ind w:firstLine="643"/>
        <w:rPr>
          <w:rFonts w:ascii="仿宋_GB2312" w:hAnsiTheme="majorEastAsia"/>
          <w:szCs w:val="32"/>
        </w:rPr>
      </w:pPr>
      <w:r w:rsidRPr="001E621D">
        <w:rPr>
          <w:rStyle w:val="3Char"/>
          <w:rFonts w:hint="eastAsia"/>
        </w:rPr>
        <w:t>（一）</w:t>
      </w:r>
      <w:r w:rsidR="00236AB8" w:rsidRPr="001E621D">
        <w:rPr>
          <w:rFonts w:ascii="仿宋_GB2312" w:hAnsiTheme="majorEastAsia" w:hint="eastAsia"/>
          <w:szCs w:val="32"/>
        </w:rPr>
        <w:t>新生的自动放弃入学资格</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1.</w:t>
      </w:r>
      <w:r w:rsidR="00236AB8" w:rsidRPr="001E621D">
        <w:rPr>
          <w:rFonts w:ascii="仿宋_GB2312" w:hAnsiTheme="majorEastAsia" w:hint="eastAsia"/>
          <w:szCs w:val="32"/>
        </w:rPr>
        <w:t>未经请假超过一周仍不来我校报到者；</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2.</w:t>
      </w:r>
      <w:r w:rsidR="00236AB8" w:rsidRPr="001E621D">
        <w:rPr>
          <w:rFonts w:ascii="仿宋_GB2312" w:hAnsiTheme="majorEastAsia" w:hint="eastAsia"/>
          <w:szCs w:val="32"/>
        </w:rPr>
        <w:t>请假逾期一周仍不来我校报到且没有办理任何续假或申请保留入学资格手续者。</w:t>
      </w:r>
    </w:p>
    <w:p w:rsidR="00236AB8" w:rsidRPr="001E621D" w:rsidRDefault="0091668A" w:rsidP="001E621D">
      <w:pPr>
        <w:ind w:firstLine="643"/>
        <w:rPr>
          <w:rFonts w:ascii="仿宋_GB2312" w:hAnsiTheme="majorEastAsia"/>
          <w:szCs w:val="32"/>
        </w:rPr>
      </w:pPr>
      <w:r w:rsidRPr="001E621D">
        <w:rPr>
          <w:rStyle w:val="3Char"/>
          <w:rFonts w:hint="eastAsia"/>
        </w:rPr>
        <w:t>（二）</w:t>
      </w:r>
      <w:r w:rsidR="00236AB8" w:rsidRPr="001E621D">
        <w:rPr>
          <w:rFonts w:ascii="仿宋_GB2312" w:hAnsiTheme="majorEastAsia" w:hint="eastAsia"/>
          <w:szCs w:val="32"/>
        </w:rPr>
        <w:t>在校生在学校规定的学习年限最长年限8年内未完成学业的；</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1.</w:t>
      </w:r>
      <w:r w:rsidR="00236AB8" w:rsidRPr="001E621D">
        <w:rPr>
          <w:rFonts w:ascii="仿宋_GB2312" w:hAnsiTheme="majorEastAsia" w:hint="eastAsia"/>
          <w:szCs w:val="32"/>
        </w:rPr>
        <w:t>休学、保留学籍期满，超过两</w:t>
      </w:r>
      <w:proofErr w:type="gramStart"/>
      <w:r w:rsidR="00236AB8" w:rsidRPr="001E621D">
        <w:rPr>
          <w:rFonts w:ascii="仿宋_GB2312" w:hAnsiTheme="majorEastAsia" w:hint="eastAsia"/>
          <w:szCs w:val="32"/>
        </w:rPr>
        <w:t>周未</w:t>
      </w:r>
      <w:proofErr w:type="gramEnd"/>
      <w:r w:rsidR="00236AB8" w:rsidRPr="001E621D">
        <w:rPr>
          <w:rFonts w:ascii="仿宋_GB2312" w:hAnsiTheme="majorEastAsia" w:hint="eastAsia"/>
          <w:szCs w:val="32"/>
        </w:rPr>
        <w:t>提出复学申请或者申请复学经复查不合格的；</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2.</w:t>
      </w:r>
      <w:r w:rsidR="00236AB8" w:rsidRPr="001E621D">
        <w:rPr>
          <w:rFonts w:ascii="仿宋_GB2312" w:hAnsiTheme="majorEastAsia" w:hint="eastAsia"/>
          <w:szCs w:val="32"/>
        </w:rPr>
        <w:t>根据学校指定医院诊断，患有疾病或者意外伤残不能继续在校学习的；</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3.</w:t>
      </w:r>
      <w:r w:rsidR="00236AB8" w:rsidRPr="001E621D">
        <w:rPr>
          <w:rFonts w:ascii="仿宋_GB2312" w:hAnsiTheme="majorEastAsia" w:hint="eastAsia"/>
          <w:szCs w:val="32"/>
        </w:rPr>
        <w:t>未经批准连续两</w:t>
      </w:r>
      <w:proofErr w:type="gramStart"/>
      <w:r w:rsidR="00236AB8" w:rsidRPr="001E621D">
        <w:rPr>
          <w:rFonts w:ascii="仿宋_GB2312" w:hAnsiTheme="majorEastAsia" w:hint="eastAsia"/>
          <w:szCs w:val="32"/>
        </w:rPr>
        <w:t>周未</w:t>
      </w:r>
      <w:proofErr w:type="gramEnd"/>
      <w:r w:rsidR="00236AB8" w:rsidRPr="001E621D">
        <w:rPr>
          <w:rFonts w:ascii="仿宋_GB2312" w:hAnsiTheme="majorEastAsia" w:hint="eastAsia"/>
          <w:szCs w:val="32"/>
        </w:rPr>
        <w:t>参加学校规定的教学活动（上课）的；</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4.</w:t>
      </w:r>
      <w:r w:rsidR="00236AB8" w:rsidRPr="001E621D">
        <w:rPr>
          <w:rFonts w:ascii="仿宋_GB2312" w:hAnsiTheme="majorEastAsia" w:hint="eastAsia"/>
          <w:szCs w:val="32"/>
        </w:rPr>
        <w:t>超过两</w:t>
      </w:r>
      <w:proofErr w:type="gramStart"/>
      <w:r w:rsidR="00236AB8" w:rsidRPr="001E621D">
        <w:rPr>
          <w:rFonts w:ascii="仿宋_GB2312" w:hAnsiTheme="majorEastAsia" w:hint="eastAsia"/>
          <w:szCs w:val="32"/>
        </w:rPr>
        <w:t>周未</w:t>
      </w:r>
      <w:proofErr w:type="gramEnd"/>
      <w:r w:rsidR="00236AB8" w:rsidRPr="001E621D">
        <w:rPr>
          <w:rFonts w:ascii="仿宋_GB2312" w:hAnsiTheme="majorEastAsia" w:hint="eastAsia"/>
          <w:szCs w:val="32"/>
        </w:rPr>
        <w:t>注册而又未履行暂缓注册手续的；</w:t>
      </w:r>
    </w:p>
    <w:p w:rsidR="00236AB8" w:rsidRPr="001E621D" w:rsidRDefault="0091668A" w:rsidP="001E621D">
      <w:pPr>
        <w:ind w:firstLine="643"/>
        <w:rPr>
          <w:rFonts w:ascii="仿宋_GB2312" w:hAnsi="微软雅黑"/>
          <w:szCs w:val="32"/>
        </w:rPr>
      </w:pPr>
      <w:r w:rsidRPr="001E621D">
        <w:rPr>
          <w:rFonts w:ascii="仿宋_GB2312" w:hAnsi="宋体" w:cs="仿宋_GB2312" w:hint="eastAsia"/>
          <w:b/>
          <w:szCs w:val="32"/>
        </w:rPr>
        <w:t>5.</w:t>
      </w:r>
      <w:r w:rsidR="00236AB8" w:rsidRPr="001E621D">
        <w:rPr>
          <w:rFonts w:ascii="仿宋_GB2312" w:hAnsiTheme="majorEastAsia" w:hint="eastAsia"/>
          <w:szCs w:val="32"/>
        </w:rPr>
        <w:t>应</w:t>
      </w:r>
      <w:proofErr w:type="gramStart"/>
      <w:r w:rsidR="00236AB8" w:rsidRPr="001E621D">
        <w:rPr>
          <w:rFonts w:ascii="仿宋_GB2312" w:hAnsiTheme="majorEastAsia" w:hint="eastAsia"/>
          <w:szCs w:val="32"/>
        </w:rPr>
        <w:t>予退</w:t>
      </w:r>
      <w:proofErr w:type="gramEnd"/>
      <w:r w:rsidR="00236AB8" w:rsidRPr="001E621D">
        <w:rPr>
          <w:rFonts w:ascii="仿宋_GB2312" w:hAnsiTheme="majorEastAsia" w:hint="eastAsia"/>
          <w:szCs w:val="32"/>
        </w:rPr>
        <w:t>学的其他情形。</w:t>
      </w:r>
    </w:p>
    <w:p w:rsidR="00236AB8" w:rsidRPr="001E621D" w:rsidRDefault="00236AB8" w:rsidP="001E621D">
      <w:pPr>
        <w:ind w:firstLine="640"/>
        <w:rPr>
          <w:rFonts w:ascii="仿宋_GB2312" w:hAnsi="微软雅黑"/>
          <w:szCs w:val="32"/>
        </w:rPr>
      </w:pPr>
      <w:r w:rsidRPr="001E621D">
        <w:rPr>
          <w:rFonts w:ascii="仿宋_GB2312" w:hAnsi="微软雅黑" w:hint="eastAsia"/>
          <w:szCs w:val="32"/>
        </w:rPr>
        <w:t>学</w:t>
      </w:r>
      <w:r w:rsidRPr="001E621D">
        <w:rPr>
          <w:rFonts w:ascii="仿宋_GB2312" w:hint="eastAsia"/>
          <w:szCs w:val="32"/>
        </w:rPr>
        <w:t>生本人申请退学的，经学校审核同意后，办理退学手续。</w:t>
      </w:r>
    </w:p>
    <w:p w:rsidR="00236AB8" w:rsidRPr="00E64FD5" w:rsidRDefault="00236AB8" w:rsidP="001E621D">
      <w:pPr>
        <w:ind w:firstLine="640"/>
        <w:rPr>
          <w:rStyle w:val="2Char"/>
        </w:rPr>
      </w:pPr>
      <w:r w:rsidRPr="001E621D">
        <w:rPr>
          <w:rStyle w:val="2Char"/>
          <w:rFonts w:hint="eastAsia"/>
        </w:rPr>
        <w:lastRenderedPageBreak/>
        <w:t>第二条</w:t>
      </w:r>
      <w:r w:rsidRPr="001E621D">
        <w:rPr>
          <w:rFonts w:ascii="仿宋_GB2312" w:hAnsi="微软雅黑" w:hint="eastAsia"/>
          <w:b/>
          <w:bCs/>
          <w:szCs w:val="32"/>
        </w:rPr>
        <w:t> </w:t>
      </w:r>
      <w:r w:rsidRPr="001E621D">
        <w:rPr>
          <w:rFonts w:ascii="仿宋_GB2312" w:hAnsi="微软雅黑" w:hint="eastAsia"/>
          <w:b/>
          <w:bCs/>
          <w:szCs w:val="32"/>
        </w:rPr>
        <w:t xml:space="preserve"> </w:t>
      </w:r>
      <w:r w:rsidRPr="00E64FD5">
        <w:rPr>
          <w:rStyle w:val="2Char"/>
          <w:rFonts w:hint="eastAsia"/>
        </w:rPr>
        <w:t>工作程序</w:t>
      </w:r>
    </w:p>
    <w:p w:rsidR="00236AB8" w:rsidRPr="001E621D" w:rsidRDefault="0091668A" w:rsidP="001E621D">
      <w:pPr>
        <w:ind w:firstLine="643"/>
        <w:rPr>
          <w:rFonts w:ascii="仿宋_GB2312" w:hAnsiTheme="majorEastAsia"/>
          <w:szCs w:val="32"/>
        </w:rPr>
      </w:pPr>
      <w:r w:rsidRPr="001E621D">
        <w:rPr>
          <w:rStyle w:val="3Char"/>
          <w:rFonts w:hint="eastAsia"/>
        </w:rPr>
        <w:t>（一）</w:t>
      </w:r>
      <w:r w:rsidR="00236AB8" w:rsidRPr="001E621D">
        <w:rPr>
          <w:rFonts w:ascii="仿宋_GB2312" w:hAnsiTheme="majorEastAsia" w:hint="eastAsia"/>
          <w:szCs w:val="32"/>
        </w:rPr>
        <w:t>新生未经请假或请假逾期一周仍不来我校报到且没有办理任何续假手续者，被视为自动放弃入学资格，不需办理任何退学手续；确定来校报到者，必须办理续假或申请保留入学资格手续，我校可以保留其入学资格。</w:t>
      </w:r>
    </w:p>
    <w:p w:rsidR="00236AB8" w:rsidRPr="001E621D" w:rsidRDefault="0091668A" w:rsidP="001E621D">
      <w:pPr>
        <w:ind w:firstLine="643"/>
        <w:rPr>
          <w:rFonts w:ascii="仿宋_GB2312" w:hAnsiTheme="majorEastAsia"/>
          <w:szCs w:val="32"/>
        </w:rPr>
      </w:pPr>
      <w:r w:rsidRPr="001E621D">
        <w:rPr>
          <w:rStyle w:val="3Char"/>
          <w:rFonts w:hint="eastAsia"/>
        </w:rPr>
        <w:t>（二）</w:t>
      </w:r>
      <w:r w:rsidR="00236AB8" w:rsidRPr="001E621D">
        <w:rPr>
          <w:rFonts w:ascii="仿宋_GB2312" w:hAnsiTheme="majorEastAsia" w:hint="eastAsia"/>
          <w:szCs w:val="32"/>
        </w:rPr>
        <w:t>在校学生未经请假开学一周仍不回校注册者，由辅导员与学生本人及学生家长联系，了解清楚学生不返校的原因，并把联系的结果做好书面记录。</w:t>
      </w:r>
      <w:r w:rsidR="00236AB8" w:rsidRPr="001E621D">
        <w:rPr>
          <w:rFonts w:ascii="仿宋_GB2312" w:hAnsiTheme="majorEastAsia" w:hint="eastAsia"/>
          <w:szCs w:val="32"/>
        </w:rPr>
        <w:t> </w:t>
      </w:r>
      <w:r w:rsidR="00236AB8" w:rsidRPr="001E621D">
        <w:rPr>
          <w:rFonts w:ascii="仿宋_GB2312" w:hAnsiTheme="majorEastAsia" w:hint="eastAsia"/>
          <w:szCs w:val="32"/>
        </w:rPr>
        <w:t xml:space="preserve"> </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1.</w:t>
      </w:r>
      <w:r w:rsidR="00236AB8" w:rsidRPr="001E621D">
        <w:rPr>
          <w:rFonts w:ascii="仿宋_GB2312" w:hAnsiTheme="majorEastAsia" w:hint="eastAsia"/>
          <w:szCs w:val="32"/>
        </w:rPr>
        <w:t>决定退学者由辅导员通知其回校办理退学手续。学生本人或学生家长应在学期的第二周至第三周回校办理退学手续。确实不能回校办理退学手续者，可将退学申请传真或邮寄回校，申请上必须有学生本人和学生家长的签字。逾期不回校办理退学手续也不将退学申请传真或邮寄回校的，由该生的辅导员根据所掌握的实际情况，于学期的三周给学生代办退学手续。</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2.</w:t>
      </w:r>
      <w:r w:rsidR="00236AB8" w:rsidRPr="001E621D">
        <w:rPr>
          <w:rFonts w:ascii="仿宋_GB2312" w:hAnsiTheme="majorEastAsia" w:hint="eastAsia"/>
          <w:szCs w:val="32"/>
        </w:rPr>
        <w:t>要求返校者，可向所在</w:t>
      </w:r>
      <w:proofErr w:type="gramStart"/>
      <w:r w:rsidR="00236AB8" w:rsidRPr="001E621D">
        <w:rPr>
          <w:rFonts w:ascii="仿宋_GB2312" w:hAnsiTheme="majorEastAsia" w:hint="eastAsia"/>
          <w:szCs w:val="32"/>
        </w:rPr>
        <w:t>系申请</w:t>
      </w:r>
      <w:proofErr w:type="gramEnd"/>
      <w:r w:rsidR="00236AB8" w:rsidRPr="001E621D">
        <w:rPr>
          <w:rFonts w:ascii="仿宋_GB2312" w:hAnsiTheme="majorEastAsia" w:hint="eastAsia"/>
          <w:szCs w:val="32"/>
        </w:rPr>
        <w:t xml:space="preserve">暂缓注册，暂缓注册时间不超过五周， </w:t>
      </w:r>
    </w:p>
    <w:p w:rsidR="00236AB8" w:rsidRPr="001E621D" w:rsidRDefault="0091668A" w:rsidP="001E621D">
      <w:pPr>
        <w:ind w:firstLine="643"/>
        <w:rPr>
          <w:rFonts w:ascii="仿宋_GB2312" w:hAnsiTheme="majorEastAsia"/>
          <w:szCs w:val="32"/>
        </w:rPr>
      </w:pPr>
      <w:r w:rsidRPr="001E621D">
        <w:rPr>
          <w:rFonts w:ascii="仿宋_GB2312" w:hAnsi="宋体" w:cs="仿宋_GB2312" w:hint="eastAsia"/>
          <w:b/>
          <w:szCs w:val="32"/>
        </w:rPr>
        <w:t>3.</w:t>
      </w:r>
      <w:r w:rsidR="00236AB8" w:rsidRPr="001E621D">
        <w:rPr>
          <w:rFonts w:ascii="仿宋_GB2312" w:hAnsiTheme="majorEastAsia" w:hint="eastAsia"/>
          <w:szCs w:val="32"/>
        </w:rPr>
        <w:t>一直联系不上的学生，由该生的辅导员根据所掌握的实际情况，于学期的第三周给学生代办退学手续。</w:t>
      </w:r>
    </w:p>
    <w:p w:rsidR="00236AB8" w:rsidRPr="001E621D" w:rsidRDefault="0091668A" w:rsidP="001E621D">
      <w:pPr>
        <w:ind w:firstLine="643"/>
        <w:rPr>
          <w:rFonts w:ascii="仿宋_GB2312" w:hAnsi="微软雅黑"/>
          <w:szCs w:val="32"/>
        </w:rPr>
      </w:pPr>
      <w:r w:rsidRPr="001E621D">
        <w:rPr>
          <w:rStyle w:val="3Char"/>
          <w:rFonts w:hint="eastAsia"/>
        </w:rPr>
        <w:t>（三）</w:t>
      </w:r>
      <w:r w:rsidR="00236AB8" w:rsidRPr="001E621D">
        <w:rPr>
          <w:rFonts w:ascii="仿宋_GB2312" w:hint="eastAsia"/>
          <w:szCs w:val="32"/>
        </w:rPr>
        <w:t>在校学生请假逾期一周仍不回校注册者，由该生的辅导员与学生联系，学生要在接到通知之日起两周内办理书面的暂缓注册手续或回校注册，逾期不办理任何手续者，</w:t>
      </w:r>
      <w:r w:rsidR="00236AB8" w:rsidRPr="001E621D">
        <w:rPr>
          <w:rFonts w:ascii="仿宋_GB2312" w:hint="eastAsia"/>
          <w:szCs w:val="32"/>
        </w:rPr>
        <w:lastRenderedPageBreak/>
        <w:t>被视为退学，由辅导员根据所掌握的实际情况，给学生代办退学手续。</w:t>
      </w:r>
    </w:p>
    <w:p w:rsidR="00236AB8" w:rsidRPr="001E621D" w:rsidRDefault="0091668A" w:rsidP="001E621D">
      <w:pPr>
        <w:ind w:firstLine="643"/>
        <w:rPr>
          <w:rFonts w:ascii="仿宋_GB2312" w:hAnsi="微软雅黑"/>
          <w:szCs w:val="32"/>
        </w:rPr>
      </w:pPr>
      <w:r w:rsidRPr="001E621D">
        <w:rPr>
          <w:rFonts w:ascii="仿宋_GB2312" w:hAnsi="宋体" w:cs="仿宋_GB2312" w:hint="eastAsia"/>
          <w:b/>
          <w:szCs w:val="32"/>
        </w:rPr>
        <w:t>1.</w:t>
      </w:r>
      <w:r w:rsidR="00236AB8" w:rsidRPr="001E621D">
        <w:rPr>
          <w:rFonts w:ascii="仿宋_GB2312" w:hint="eastAsia"/>
          <w:szCs w:val="32"/>
        </w:rPr>
        <w:t>学生休学或保留学籍期满，逾期两周仍没有办理复学申请或申请复学经复查不合格者，由该生的辅导员与学生联系，学生要在接到通知之日起两周内办理续假手续、回校注册，逾期不办理者，被视为退学，由辅导员根据所掌握的实际情况，给学生代办退学手续。</w:t>
      </w:r>
    </w:p>
    <w:p w:rsidR="00236AB8" w:rsidRPr="001E621D" w:rsidRDefault="0091668A" w:rsidP="001E621D">
      <w:pPr>
        <w:ind w:firstLine="643"/>
        <w:rPr>
          <w:rFonts w:ascii="仿宋_GB2312" w:hAnsi="微软雅黑"/>
          <w:szCs w:val="32"/>
        </w:rPr>
      </w:pPr>
      <w:r w:rsidRPr="001E621D">
        <w:rPr>
          <w:rFonts w:ascii="仿宋_GB2312" w:hAnsi="宋体" w:cs="仿宋_GB2312" w:hint="eastAsia"/>
          <w:b/>
          <w:szCs w:val="32"/>
        </w:rPr>
        <w:t>2.</w:t>
      </w:r>
      <w:r w:rsidR="00236AB8" w:rsidRPr="001E621D">
        <w:rPr>
          <w:rFonts w:ascii="仿宋_GB2312" w:hint="eastAsia"/>
          <w:szCs w:val="32"/>
        </w:rPr>
        <w:t>未经批准连续两</w:t>
      </w:r>
      <w:proofErr w:type="gramStart"/>
      <w:r w:rsidR="00236AB8" w:rsidRPr="001E621D">
        <w:rPr>
          <w:rFonts w:ascii="仿宋_GB2312" w:hint="eastAsia"/>
          <w:szCs w:val="32"/>
        </w:rPr>
        <w:t>周未</w:t>
      </w:r>
      <w:proofErr w:type="gramEnd"/>
      <w:r w:rsidR="00236AB8" w:rsidRPr="001E621D">
        <w:rPr>
          <w:rFonts w:ascii="仿宋_GB2312" w:hint="eastAsia"/>
          <w:szCs w:val="32"/>
        </w:rPr>
        <w:t>参加学校的教学活动（上课）者，由该生的辅导员与学生联系，学生要在接到通知之日起两周内返校上课，逾期不返校者，被视为退学，由辅导员根据所掌握的实际情况，给学生代办退学手续。</w:t>
      </w:r>
    </w:p>
    <w:p w:rsidR="00236AB8" w:rsidRPr="001E621D" w:rsidRDefault="0091668A" w:rsidP="001E621D">
      <w:pPr>
        <w:ind w:firstLine="643"/>
        <w:rPr>
          <w:rFonts w:ascii="仿宋_GB2312" w:hAnsi="微软雅黑"/>
          <w:szCs w:val="32"/>
        </w:rPr>
      </w:pPr>
      <w:r w:rsidRPr="001E621D">
        <w:rPr>
          <w:rFonts w:ascii="仿宋_GB2312" w:hAnsi="宋体" w:cs="仿宋_GB2312" w:hint="eastAsia"/>
          <w:b/>
          <w:szCs w:val="32"/>
        </w:rPr>
        <w:t>3.</w:t>
      </w:r>
      <w:r w:rsidRPr="001E621D">
        <w:rPr>
          <w:rFonts w:ascii="仿宋_GB2312" w:hAnsi="Times New Roman" w:hint="eastAsia"/>
          <w:szCs w:val="32"/>
        </w:rPr>
        <w:t> </w:t>
      </w:r>
      <w:r w:rsidR="00092691">
        <w:rPr>
          <w:rFonts w:ascii="仿宋_GB2312" w:hint="eastAsia"/>
          <w:szCs w:val="32"/>
        </w:rPr>
        <w:t>学生本人申请退学的，经系、学校审批同意后，由学校</w:t>
      </w:r>
      <w:r w:rsidR="00236AB8" w:rsidRPr="001E621D">
        <w:rPr>
          <w:rFonts w:ascii="仿宋_GB2312" w:hint="eastAsia"/>
          <w:szCs w:val="32"/>
        </w:rPr>
        <w:t>出具退学通知书，并在两周内办理离校手续。</w:t>
      </w:r>
    </w:p>
    <w:p w:rsidR="00236AB8" w:rsidRPr="001E621D" w:rsidRDefault="00236AB8" w:rsidP="001E621D">
      <w:pPr>
        <w:ind w:firstLine="640"/>
        <w:rPr>
          <w:rFonts w:ascii="仿宋_GB2312" w:hAnsi="微软雅黑"/>
          <w:szCs w:val="32"/>
        </w:rPr>
      </w:pPr>
      <w:r w:rsidRPr="001E621D">
        <w:rPr>
          <w:rStyle w:val="2Char"/>
          <w:rFonts w:hint="eastAsia"/>
        </w:rPr>
        <w:t>第三条</w:t>
      </w:r>
      <w:r w:rsidR="0091668A" w:rsidRPr="001E621D">
        <w:rPr>
          <w:rFonts w:ascii="仿宋_GB2312" w:hAnsi="黑体" w:cs="仿宋_GB2312" w:hint="eastAsia"/>
          <w:szCs w:val="32"/>
        </w:rPr>
        <w:t xml:space="preserve"> </w:t>
      </w:r>
      <w:r w:rsidR="00092691">
        <w:rPr>
          <w:rFonts w:ascii="仿宋_GB2312" w:hint="eastAsia"/>
          <w:szCs w:val="32"/>
        </w:rPr>
        <w:t>学生退学（除学生本人申请）的办理统一由学校</w:t>
      </w:r>
      <w:r w:rsidRPr="001E621D">
        <w:rPr>
          <w:rFonts w:ascii="仿宋_GB2312" w:hint="eastAsia"/>
          <w:szCs w:val="32"/>
        </w:rPr>
        <w:t>教务处负责组织及安排。辅导员给学生代办手续时，必需在“退学审批表”上详细填写学生的决定、退学的原因、辅导员了解到的实际情况及建议处理意见等。</w:t>
      </w:r>
    </w:p>
    <w:p w:rsidR="00236AB8" w:rsidRPr="001E621D" w:rsidRDefault="00236AB8" w:rsidP="001E621D">
      <w:pPr>
        <w:ind w:firstLine="643"/>
        <w:rPr>
          <w:rFonts w:ascii="仿宋_GB2312" w:hAnsi="微软雅黑"/>
          <w:szCs w:val="32"/>
        </w:rPr>
      </w:pPr>
      <w:r w:rsidRPr="001E621D">
        <w:rPr>
          <w:rStyle w:val="3Char"/>
          <w:rFonts w:hint="eastAsia"/>
        </w:rPr>
        <w:t>第四条</w:t>
      </w:r>
      <w:r w:rsidRPr="001E621D">
        <w:rPr>
          <w:rFonts w:ascii="仿宋_GB2312" w:hAnsi="黑体" w:cs="仿宋_GB2312" w:hint="eastAsia"/>
          <w:szCs w:val="32"/>
        </w:rPr>
        <w:t xml:space="preserve"> </w:t>
      </w:r>
      <w:r w:rsidRPr="001E621D">
        <w:rPr>
          <w:rFonts w:ascii="仿宋_GB2312" w:hint="eastAsia"/>
          <w:szCs w:val="32"/>
        </w:rPr>
        <w:t>对已完成离校手续的退学学生发给退学证明，并根据其在校学习年限，满</w:t>
      </w:r>
      <w:proofErr w:type="gramStart"/>
      <w:r w:rsidRPr="001E621D">
        <w:rPr>
          <w:rFonts w:ascii="仿宋_GB2312" w:hint="eastAsia"/>
          <w:szCs w:val="32"/>
        </w:rPr>
        <w:t>一</w:t>
      </w:r>
      <w:proofErr w:type="gramEnd"/>
      <w:r w:rsidRPr="001E621D">
        <w:rPr>
          <w:rFonts w:ascii="仿宋_GB2312" w:hint="eastAsia"/>
          <w:szCs w:val="32"/>
        </w:rPr>
        <w:t>学年发给</w:t>
      </w:r>
      <w:proofErr w:type="gramStart"/>
      <w:r w:rsidRPr="001E621D">
        <w:rPr>
          <w:rFonts w:ascii="仿宋_GB2312" w:hint="eastAsia"/>
          <w:szCs w:val="32"/>
        </w:rPr>
        <w:t>肄业</w:t>
      </w:r>
      <w:proofErr w:type="gramEnd"/>
      <w:r w:rsidRPr="001E621D">
        <w:rPr>
          <w:rFonts w:ascii="仿宋_GB2312" w:hint="eastAsia"/>
          <w:szCs w:val="32"/>
        </w:rPr>
        <w:t>证书，未满</w:t>
      </w:r>
      <w:proofErr w:type="gramStart"/>
      <w:r w:rsidRPr="001E621D">
        <w:rPr>
          <w:rFonts w:ascii="仿宋_GB2312" w:hint="eastAsia"/>
          <w:szCs w:val="32"/>
        </w:rPr>
        <w:t>一</w:t>
      </w:r>
      <w:proofErr w:type="gramEnd"/>
      <w:r w:rsidRPr="001E621D">
        <w:rPr>
          <w:rFonts w:ascii="仿宋_GB2312" w:hint="eastAsia"/>
          <w:szCs w:val="32"/>
        </w:rPr>
        <w:t>学年的，可取得学习证明。未经</w:t>
      </w:r>
      <w:r w:rsidR="00092691">
        <w:rPr>
          <w:rFonts w:ascii="仿宋_GB2312" w:hint="eastAsia"/>
          <w:szCs w:val="32"/>
        </w:rPr>
        <w:t>学校</w:t>
      </w:r>
      <w:r w:rsidRPr="001E621D">
        <w:rPr>
          <w:rFonts w:ascii="仿宋_GB2312" w:hint="eastAsia"/>
          <w:szCs w:val="32"/>
        </w:rPr>
        <w:t>批准，擅自离校的学生取消学籍不发给任何证明。</w:t>
      </w:r>
    </w:p>
    <w:p w:rsidR="00236AB8" w:rsidRPr="001E621D" w:rsidRDefault="00236AB8" w:rsidP="001E621D">
      <w:pPr>
        <w:ind w:firstLine="643"/>
        <w:rPr>
          <w:rFonts w:ascii="仿宋_GB2312" w:hAnsi="微软雅黑"/>
          <w:szCs w:val="32"/>
        </w:rPr>
      </w:pPr>
      <w:r w:rsidRPr="001E621D">
        <w:rPr>
          <w:rStyle w:val="3Char"/>
          <w:rFonts w:hint="eastAsia"/>
        </w:rPr>
        <w:t>第五条</w:t>
      </w:r>
      <w:r w:rsidR="0091668A" w:rsidRPr="001E621D">
        <w:rPr>
          <w:rFonts w:ascii="仿宋_GB2312" w:hAnsi="黑体" w:cs="仿宋_GB2312" w:hint="eastAsia"/>
          <w:szCs w:val="32"/>
        </w:rPr>
        <w:t xml:space="preserve"> </w:t>
      </w:r>
      <w:r w:rsidRPr="001E621D">
        <w:rPr>
          <w:rFonts w:ascii="仿宋_GB2312" w:hint="eastAsia"/>
          <w:szCs w:val="32"/>
        </w:rPr>
        <w:t>经批准的退学学生，应当在两周内办理离校手</w:t>
      </w:r>
      <w:r w:rsidRPr="001E621D">
        <w:rPr>
          <w:rFonts w:ascii="仿宋_GB2312" w:hint="eastAsia"/>
          <w:szCs w:val="32"/>
        </w:rPr>
        <w:lastRenderedPageBreak/>
        <w:t>续，档案由学校退回其家庭所在地，户口按照国家相关规定</w:t>
      </w:r>
      <w:proofErr w:type="gramStart"/>
      <w:r w:rsidRPr="001E621D">
        <w:rPr>
          <w:rFonts w:ascii="仿宋_GB2312" w:hint="eastAsia"/>
          <w:szCs w:val="32"/>
        </w:rPr>
        <w:t>迁回</w:t>
      </w:r>
      <w:proofErr w:type="gramEnd"/>
      <w:r w:rsidRPr="001E621D">
        <w:rPr>
          <w:rFonts w:ascii="仿宋_GB2312" w:hint="eastAsia"/>
          <w:szCs w:val="32"/>
        </w:rPr>
        <w:t>原户籍地或者家庭户籍所在地。</w:t>
      </w:r>
    </w:p>
    <w:p w:rsidR="00236AB8" w:rsidRPr="001E621D" w:rsidRDefault="00236AB8" w:rsidP="001E621D">
      <w:pPr>
        <w:ind w:firstLine="643"/>
        <w:rPr>
          <w:rFonts w:ascii="仿宋_GB2312" w:hAnsi="微软雅黑"/>
          <w:szCs w:val="32"/>
        </w:rPr>
      </w:pPr>
      <w:r w:rsidRPr="001E621D">
        <w:rPr>
          <w:rStyle w:val="3Char"/>
          <w:rFonts w:hint="eastAsia"/>
        </w:rPr>
        <w:t>第六条</w:t>
      </w:r>
      <w:r w:rsidR="0091668A" w:rsidRPr="001E621D">
        <w:rPr>
          <w:rFonts w:ascii="仿宋_GB2312" w:hAnsi="黑体" w:cs="仿宋_GB2312" w:hint="eastAsia"/>
          <w:szCs w:val="32"/>
        </w:rPr>
        <w:t xml:space="preserve"> </w:t>
      </w:r>
      <w:r w:rsidRPr="001E621D">
        <w:rPr>
          <w:rFonts w:ascii="仿宋_GB2312" w:hint="eastAsia"/>
          <w:szCs w:val="32"/>
        </w:rPr>
        <w:t>经批准的退学学生，由学</w:t>
      </w:r>
      <w:r w:rsidR="00092691">
        <w:rPr>
          <w:rFonts w:ascii="仿宋_GB2312" w:hint="eastAsia"/>
          <w:szCs w:val="32"/>
        </w:rPr>
        <w:t>校</w:t>
      </w:r>
      <w:r w:rsidRPr="001E621D">
        <w:rPr>
          <w:rFonts w:ascii="仿宋_GB2312" w:hint="eastAsia"/>
          <w:szCs w:val="32"/>
        </w:rPr>
        <w:t>出具退学决定书送达到学生本人，对无法送达的退学决定书，可通过校院网站进行公布。</w:t>
      </w:r>
    </w:p>
    <w:p w:rsidR="00236AB8" w:rsidRPr="001E621D" w:rsidRDefault="00236AB8" w:rsidP="001E621D">
      <w:pPr>
        <w:ind w:firstLine="643"/>
        <w:rPr>
          <w:rFonts w:ascii="仿宋_GB2312" w:hAnsi="微软雅黑"/>
          <w:szCs w:val="32"/>
        </w:rPr>
      </w:pPr>
      <w:r w:rsidRPr="001E621D">
        <w:rPr>
          <w:rStyle w:val="3Char"/>
          <w:rFonts w:hint="eastAsia"/>
        </w:rPr>
        <w:t>第七条</w:t>
      </w:r>
      <w:r w:rsidR="0091668A" w:rsidRPr="001E621D">
        <w:rPr>
          <w:rFonts w:ascii="仿宋_GB2312" w:hAnsi="黑体" w:cs="仿宋_GB2312" w:hint="eastAsia"/>
          <w:szCs w:val="32"/>
        </w:rPr>
        <w:t xml:space="preserve"> </w:t>
      </w:r>
      <w:r w:rsidRPr="001E621D">
        <w:rPr>
          <w:rFonts w:ascii="仿宋_GB2312" w:hint="eastAsia"/>
          <w:szCs w:val="32"/>
        </w:rPr>
        <w:t>因各种原因退学的学生，均不得申请复学。</w:t>
      </w:r>
    </w:p>
    <w:p w:rsidR="00236AB8" w:rsidRPr="001E621D" w:rsidRDefault="00236AB8" w:rsidP="001E621D">
      <w:pPr>
        <w:ind w:firstLine="643"/>
        <w:rPr>
          <w:rFonts w:ascii="仿宋_GB2312" w:hAnsi="微软雅黑"/>
          <w:szCs w:val="32"/>
        </w:rPr>
      </w:pPr>
      <w:r w:rsidRPr="001E621D">
        <w:rPr>
          <w:rStyle w:val="3Char"/>
          <w:rFonts w:hint="eastAsia"/>
        </w:rPr>
        <w:t>第八条</w:t>
      </w:r>
      <w:r w:rsidR="0091668A" w:rsidRPr="001E621D">
        <w:rPr>
          <w:rFonts w:ascii="仿宋_GB2312" w:hAnsi="黑体" w:cs="仿宋_GB2312" w:hint="eastAsia"/>
          <w:szCs w:val="32"/>
        </w:rPr>
        <w:t xml:space="preserve"> </w:t>
      </w:r>
      <w:r w:rsidRPr="001E621D">
        <w:rPr>
          <w:rFonts w:ascii="仿宋_GB2312" w:hint="eastAsia"/>
          <w:szCs w:val="32"/>
        </w:rPr>
        <w:t>对退学的学生（除申请退学）报省教育厅备案。</w:t>
      </w:r>
    </w:p>
    <w:p w:rsidR="00236AB8" w:rsidRDefault="00236AB8" w:rsidP="001E621D">
      <w:pPr>
        <w:ind w:firstLine="643"/>
        <w:rPr>
          <w:rFonts w:ascii="仿宋_GB2312"/>
          <w:szCs w:val="32"/>
        </w:rPr>
      </w:pPr>
      <w:r w:rsidRPr="001E621D">
        <w:rPr>
          <w:rStyle w:val="3Char"/>
          <w:rFonts w:hint="eastAsia"/>
        </w:rPr>
        <w:t>第九条</w:t>
      </w:r>
      <w:r w:rsidR="0091668A" w:rsidRPr="001E621D">
        <w:rPr>
          <w:rFonts w:ascii="仿宋_GB2312" w:hAnsi="黑体" w:cs="仿宋_GB2312" w:hint="eastAsia"/>
          <w:szCs w:val="32"/>
        </w:rPr>
        <w:t xml:space="preserve"> </w:t>
      </w:r>
      <w:r w:rsidRPr="001E621D">
        <w:rPr>
          <w:rFonts w:ascii="仿宋_GB2312" w:hint="eastAsia"/>
          <w:szCs w:val="32"/>
        </w:rPr>
        <w:t>本规定自</w:t>
      </w:r>
      <w:r w:rsidR="0091668A" w:rsidRPr="001E621D">
        <w:rPr>
          <w:rFonts w:ascii="仿宋_GB2312" w:hAnsi="微软雅黑" w:hint="eastAsia"/>
          <w:szCs w:val="32"/>
        </w:rPr>
        <w:t>2021</w:t>
      </w:r>
      <w:r w:rsidRPr="001E621D">
        <w:rPr>
          <w:rFonts w:ascii="仿宋_GB2312" w:hint="eastAsia"/>
          <w:szCs w:val="32"/>
        </w:rPr>
        <w:t>年</w:t>
      </w:r>
      <w:r w:rsidRPr="001E621D">
        <w:rPr>
          <w:rFonts w:ascii="仿宋_GB2312" w:hAnsi="微软雅黑" w:hint="eastAsia"/>
          <w:szCs w:val="32"/>
        </w:rPr>
        <w:t>9</w:t>
      </w:r>
      <w:r w:rsidRPr="001E621D">
        <w:rPr>
          <w:rFonts w:ascii="仿宋_GB2312" w:hint="eastAsia"/>
          <w:szCs w:val="32"/>
        </w:rPr>
        <w:t>月起执行，解释权在广州软件学院教务处。</w:t>
      </w:r>
    </w:p>
    <w:p w:rsidR="00E64FD5" w:rsidRDefault="00E64FD5" w:rsidP="00E64FD5">
      <w:pPr>
        <w:ind w:firstLine="640"/>
        <w:rPr>
          <w:rFonts w:ascii="仿宋_GB2312"/>
          <w:szCs w:val="32"/>
        </w:rPr>
      </w:pPr>
    </w:p>
    <w:p w:rsidR="001E621D" w:rsidRPr="00E64FD5" w:rsidRDefault="001E621D" w:rsidP="00E64FD5">
      <w:pPr>
        <w:ind w:firstLine="640"/>
        <w:rPr>
          <w:rFonts w:ascii="仿宋_GB2312"/>
          <w:b/>
          <w:szCs w:val="32"/>
        </w:rPr>
      </w:pPr>
      <w:r w:rsidRPr="00E64FD5">
        <w:rPr>
          <w:rStyle w:val="3Char"/>
          <w:rFonts w:hint="eastAsia"/>
          <w:b w:val="0"/>
        </w:rPr>
        <w:t>附</w:t>
      </w:r>
      <w:r w:rsidR="00E64FD5" w:rsidRPr="00E64FD5">
        <w:rPr>
          <w:rStyle w:val="3Char"/>
          <w:rFonts w:hint="eastAsia"/>
          <w:b w:val="0"/>
        </w:rPr>
        <w:t>：</w:t>
      </w:r>
      <w:r w:rsidRPr="00E64FD5">
        <w:rPr>
          <w:rStyle w:val="3Char"/>
          <w:rFonts w:hint="eastAsia"/>
          <w:b w:val="0"/>
        </w:rPr>
        <w:t>广州软件学院退学申请表</w:t>
      </w:r>
    </w:p>
    <w:p w:rsidR="001E621D" w:rsidRPr="001E621D" w:rsidRDefault="001E621D" w:rsidP="001E621D">
      <w:pPr>
        <w:ind w:firstLine="640"/>
        <w:rPr>
          <w:rFonts w:ascii="仿宋_GB2312"/>
          <w:szCs w:val="32"/>
        </w:rPr>
      </w:pPr>
    </w:p>
    <w:p w:rsidR="00236AB8" w:rsidRDefault="00236AB8" w:rsidP="0091668A">
      <w:pPr>
        <w:ind w:firstLine="640"/>
        <w:rPr>
          <w:rFonts w:ascii="仿宋_GB2312"/>
          <w:szCs w:val="32"/>
        </w:rPr>
      </w:pPr>
      <w:r w:rsidRPr="0091668A">
        <w:rPr>
          <w:rFonts w:ascii="仿宋_GB2312" w:hint="eastAsia"/>
          <w:szCs w:val="32"/>
        </w:rPr>
        <w:br w:type="page"/>
      </w:r>
    </w:p>
    <w:p w:rsidR="001E621D" w:rsidRPr="001E621D" w:rsidRDefault="001E621D" w:rsidP="001E621D">
      <w:pPr>
        <w:ind w:firstLineChars="0" w:firstLine="0"/>
        <w:rPr>
          <w:rFonts w:ascii="仿宋_GB2312"/>
          <w:b/>
          <w:szCs w:val="32"/>
        </w:rPr>
      </w:pPr>
      <w:r w:rsidRPr="001E621D">
        <w:rPr>
          <w:rFonts w:ascii="仿宋_GB2312" w:hint="eastAsia"/>
          <w:b/>
          <w:szCs w:val="32"/>
        </w:rPr>
        <w:lastRenderedPageBreak/>
        <w:t>附件</w:t>
      </w:r>
    </w:p>
    <w:tbl>
      <w:tblPr>
        <w:tblW w:w="8980" w:type="dxa"/>
        <w:tblInd w:w="93" w:type="dxa"/>
        <w:tblLook w:val="04A0" w:firstRow="1" w:lastRow="0" w:firstColumn="1" w:lastColumn="0" w:noHBand="0" w:noVBand="1"/>
      </w:tblPr>
      <w:tblGrid>
        <w:gridCol w:w="1433"/>
        <w:gridCol w:w="1127"/>
        <w:gridCol w:w="857"/>
        <w:gridCol w:w="223"/>
        <w:gridCol w:w="940"/>
        <w:gridCol w:w="200"/>
        <w:gridCol w:w="960"/>
        <w:gridCol w:w="229"/>
        <w:gridCol w:w="1276"/>
        <w:gridCol w:w="1735"/>
      </w:tblGrid>
      <w:tr w:rsidR="00B01390" w:rsidRPr="00B01390" w:rsidTr="00B01390">
        <w:trPr>
          <w:trHeight w:val="435"/>
        </w:trPr>
        <w:tc>
          <w:tcPr>
            <w:tcW w:w="8980" w:type="dxa"/>
            <w:gridSpan w:val="10"/>
            <w:tcBorders>
              <w:bottom w:val="single" w:sz="4" w:space="0" w:color="auto"/>
            </w:tcBorders>
            <w:shd w:val="clear" w:color="auto" w:fill="auto"/>
            <w:noWrap/>
            <w:vAlign w:val="center"/>
            <w:hideMark/>
          </w:tcPr>
          <w:p w:rsidR="002E47A2" w:rsidRPr="002E47A2" w:rsidRDefault="00B01390" w:rsidP="002E47A2">
            <w:pPr>
              <w:pStyle w:val="2"/>
              <w:jc w:val="center"/>
              <w:rPr>
                <w:rFonts w:ascii="仿宋_GB2312" w:eastAsia="仿宋_GB2312"/>
                <w:b/>
                <w:szCs w:val="32"/>
              </w:rPr>
            </w:pPr>
            <w:r w:rsidRPr="002E47A2">
              <w:rPr>
                <w:rFonts w:ascii="仿宋_GB2312" w:eastAsia="仿宋_GB2312" w:hint="eastAsia"/>
                <w:b/>
                <w:szCs w:val="32"/>
              </w:rPr>
              <w:t>广州软件学院退学申请表</w:t>
            </w:r>
          </w:p>
        </w:tc>
      </w:tr>
      <w:tr w:rsidR="00B01390" w:rsidRPr="00B01390" w:rsidTr="00B01390">
        <w:trPr>
          <w:trHeight w:val="496"/>
        </w:trPr>
        <w:tc>
          <w:tcPr>
            <w:tcW w:w="8980" w:type="dxa"/>
            <w:gridSpan w:val="10"/>
            <w:tcBorders>
              <w:top w:val="single" w:sz="4" w:space="0" w:color="auto"/>
              <w:left w:val="single" w:sz="4" w:space="0" w:color="auto"/>
              <w:bottom w:val="single" w:sz="4" w:space="0" w:color="auto"/>
              <w:right w:val="single" w:sz="4" w:space="0" w:color="auto"/>
            </w:tcBorders>
            <w:shd w:val="clear" w:color="000000" w:fill="E0E0E0"/>
            <w:vAlign w:val="center"/>
            <w:hideMark/>
          </w:tcPr>
          <w:p w:rsidR="00B01390" w:rsidRPr="001E621D" w:rsidRDefault="00B01390" w:rsidP="00B01390">
            <w:pPr>
              <w:widowControl/>
              <w:spacing w:line="240" w:lineRule="auto"/>
              <w:ind w:firstLineChars="0" w:firstLine="0"/>
              <w:jc w:val="center"/>
              <w:rPr>
                <w:rFonts w:ascii="仿宋_GB2312" w:hAnsi="华文中宋" w:cs="宋体"/>
                <w:b/>
                <w:bCs/>
                <w:color w:val="000000"/>
                <w:kern w:val="0"/>
                <w:sz w:val="28"/>
                <w:szCs w:val="28"/>
              </w:rPr>
            </w:pPr>
            <w:r w:rsidRPr="001E621D">
              <w:rPr>
                <w:rFonts w:ascii="仿宋_GB2312" w:hAnsi="华文中宋" w:cs="宋体" w:hint="eastAsia"/>
                <w:b/>
                <w:bCs/>
                <w:color w:val="000000"/>
                <w:kern w:val="0"/>
                <w:sz w:val="28"/>
                <w:szCs w:val="28"/>
              </w:rPr>
              <w:t>以下由学生本人填写</w:t>
            </w:r>
          </w:p>
        </w:tc>
      </w:tr>
      <w:tr w:rsidR="00B01390" w:rsidRPr="00B01390" w:rsidTr="00B01390">
        <w:trPr>
          <w:trHeight w:val="43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姓   名</w:t>
            </w:r>
          </w:p>
        </w:tc>
        <w:tc>
          <w:tcPr>
            <w:tcW w:w="1127" w:type="dxa"/>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学号</w:t>
            </w: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c>
          <w:tcPr>
            <w:tcW w:w="1505" w:type="dxa"/>
            <w:gridSpan w:val="2"/>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性别</w:t>
            </w:r>
          </w:p>
        </w:tc>
        <w:tc>
          <w:tcPr>
            <w:tcW w:w="1735" w:type="dxa"/>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r>
      <w:tr w:rsidR="00B01390" w:rsidRPr="00B01390" w:rsidTr="00B01390">
        <w:trPr>
          <w:trHeight w:val="41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所 在系</w:t>
            </w:r>
          </w:p>
        </w:tc>
        <w:tc>
          <w:tcPr>
            <w:tcW w:w="1127" w:type="dxa"/>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c>
          <w:tcPr>
            <w:tcW w:w="2020" w:type="dxa"/>
            <w:gridSpan w:val="3"/>
            <w:tcBorders>
              <w:top w:val="single" w:sz="4" w:space="0" w:color="auto"/>
              <w:left w:val="nil"/>
              <w:bottom w:val="single" w:sz="4" w:space="0" w:color="auto"/>
              <w:right w:val="single" w:sz="4" w:space="0" w:color="000000"/>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专业（方向）     </w:t>
            </w:r>
          </w:p>
        </w:tc>
        <w:tc>
          <w:tcPr>
            <w:tcW w:w="4400" w:type="dxa"/>
            <w:gridSpan w:val="5"/>
            <w:tcBorders>
              <w:top w:val="single" w:sz="4" w:space="0" w:color="auto"/>
              <w:left w:val="nil"/>
              <w:bottom w:val="single" w:sz="4" w:space="0" w:color="auto"/>
              <w:right w:val="single" w:sz="4" w:space="0" w:color="000000"/>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r>
      <w:tr w:rsidR="00B01390" w:rsidRPr="00B01390" w:rsidTr="00B01390">
        <w:trPr>
          <w:trHeight w:val="43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家庭地址</w:t>
            </w:r>
          </w:p>
        </w:tc>
        <w:tc>
          <w:tcPr>
            <w:tcW w:w="3347" w:type="dxa"/>
            <w:gridSpan w:val="5"/>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c>
          <w:tcPr>
            <w:tcW w:w="1189" w:type="dxa"/>
            <w:gridSpan w:val="2"/>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家庭电话</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r>
      <w:tr w:rsidR="00B01390" w:rsidRPr="00B01390" w:rsidTr="00B01390">
        <w:trPr>
          <w:trHeight w:val="38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邮政编码</w:t>
            </w:r>
          </w:p>
        </w:tc>
        <w:tc>
          <w:tcPr>
            <w:tcW w:w="3347" w:type="dxa"/>
            <w:gridSpan w:val="5"/>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c>
          <w:tcPr>
            <w:tcW w:w="1189" w:type="dxa"/>
            <w:gridSpan w:val="2"/>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联系手机</w:t>
            </w:r>
          </w:p>
        </w:tc>
        <w:tc>
          <w:tcPr>
            <w:tcW w:w="3011" w:type="dxa"/>
            <w:gridSpan w:val="2"/>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r>
      <w:tr w:rsidR="00B01390" w:rsidRPr="00B01390" w:rsidTr="00B01390">
        <w:trPr>
          <w:trHeight w:val="52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拟退学时间</w:t>
            </w:r>
          </w:p>
        </w:tc>
        <w:tc>
          <w:tcPr>
            <w:tcW w:w="7547" w:type="dxa"/>
            <w:gridSpan w:val="9"/>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left="1440" w:hangingChars="600" w:hanging="144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年           月          日                                                                                </w:t>
            </w:r>
          </w:p>
        </w:tc>
      </w:tr>
      <w:tr w:rsidR="00B01390" w:rsidRPr="00B01390" w:rsidTr="00B01390">
        <w:trPr>
          <w:trHeight w:val="166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E64FD5" w:rsidP="00B01390">
            <w:pPr>
              <w:widowControl/>
              <w:spacing w:line="400" w:lineRule="exact"/>
              <w:ind w:firstLineChars="0" w:firstLine="0"/>
              <w:jc w:val="center"/>
              <w:rPr>
                <w:rFonts w:ascii="仿宋_GB2312" w:hAnsi="华文中宋" w:cs="宋体"/>
                <w:color w:val="000000"/>
                <w:kern w:val="0"/>
                <w:sz w:val="24"/>
                <w:szCs w:val="24"/>
              </w:rPr>
            </w:pPr>
            <w:r>
              <w:rPr>
                <w:rFonts w:ascii="仿宋_GB2312" w:hAnsi="华文中宋" w:cs="宋体" w:hint="eastAsia"/>
                <w:color w:val="000000"/>
                <w:kern w:val="0"/>
                <w:sz w:val="24"/>
                <w:szCs w:val="24"/>
              </w:rPr>
              <w:t>申</w:t>
            </w:r>
            <w:r w:rsidR="00B01390" w:rsidRPr="001E621D">
              <w:rPr>
                <w:rFonts w:ascii="仿宋_GB2312" w:hAnsi="华文中宋" w:cs="宋体" w:hint="eastAsia"/>
                <w:color w:val="000000"/>
                <w:kern w:val="0"/>
                <w:sz w:val="24"/>
                <w:szCs w:val="24"/>
              </w:rPr>
              <w:t>退学原因（可附其他资料）</w:t>
            </w:r>
          </w:p>
        </w:tc>
        <w:tc>
          <w:tcPr>
            <w:tcW w:w="7547" w:type="dxa"/>
            <w:gridSpan w:val="9"/>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r>
      <w:tr w:rsidR="00B01390" w:rsidRPr="00B01390" w:rsidTr="00B01390">
        <w:trPr>
          <w:trHeight w:val="624"/>
        </w:trPr>
        <w:tc>
          <w:tcPr>
            <w:tcW w:w="1433" w:type="dxa"/>
            <w:tcBorders>
              <w:top w:val="nil"/>
              <w:left w:val="single" w:sz="4" w:space="0" w:color="auto"/>
              <w:bottom w:val="single" w:sz="4" w:space="0" w:color="auto"/>
              <w:right w:val="single" w:sz="4" w:space="0" w:color="auto"/>
            </w:tcBorders>
            <w:vAlign w:val="center"/>
            <w:hideMark/>
          </w:tcPr>
          <w:p w:rsidR="00B01390" w:rsidRPr="001E621D" w:rsidRDefault="00B01390" w:rsidP="00B01390">
            <w:pPr>
              <w:widowControl/>
              <w:spacing w:line="240" w:lineRule="auto"/>
              <w:ind w:firstLineChars="100" w:firstLine="240"/>
              <w:jc w:val="left"/>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备注</w:t>
            </w:r>
          </w:p>
        </w:tc>
        <w:tc>
          <w:tcPr>
            <w:tcW w:w="7547" w:type="dxa"/>
            <w:gridSpan w:val="9"/>
            <w:tcBorders>
              <w:top w:val="single" w:sz="4" w:space="0" w:color="auto"/>
              <w:left w:val="single" w:sz="4" w:space="0" w:color="auto"/>
              <w:bottom w:val="single" w:sz="4" w:space="0" w:color="auto"/>
              <w:right w:val="single" w:sz="4" w:space="0" w:color="auto"/>
            </w:tcBorders>
            <w:vAlign w:val="center"/>
            <w:hideMark/>
          </w:tcPr>
          <w:p w:rsidR="00B01390" w:rsidRPr="001E621D" w:rsidRDefault="00B01390" w:rsidP="00B01390">
            <w:pPr>
              <w:widowControl/>
              <w:spacing w:line="240" w:lineRule="auto"/>
              <w:ind w:firstLineChars="0" w:firstLine="0"/>
              <w:jc w:val="left"/>
              <w:rPr>
                <w:rFonts w:ascii="仿宋_GB2312" w:hAnsi="华文中宋" w:cs="宋体"/>
                <w:color w:val="000000"/>
                <w:kern w:val="0"/>
                <w:sz w:val="24"/>
                <w:szCs w:val="24"/>
              </w:rPr>
            </w:pPr>
          </w:p>
        </w:tc>
      </w:tr>
      <w:tr w:rsidR="00B01390" w:rsidRPr="00B01390" w:rsidTr="00B01390">
        <w:trPr>
          <w:trHeight w:val="600"/>
        </w:trPr>
        <w:tc>
          <w:tcPr>
            <w:tcW w:w="898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90" w:rsidRPr="001E621D" w:rsidRDefault="00B01390" w:rsidP="00B01390">
            <w:pPr>
              <w:widowControl/>
              <w:spacing w:line="240" w:lineRule="auto"/>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申请日期：            学生本人签字：               家长签字：      </w:t>
            </w:r>
          </w:p>
        </w:tc>
      </w:tr>
      <w:tr w:rsidR="00B01390" w:rsidRPr="00B01390" w:rsidTr="00B01390">
        <w:trPr>
          <w:trHeight w:val="390"/>
        </w:trPr>
        <w:tc>
          <w:tcPr>
            <w:tcW w:w="8980"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rsidR="00B01390" w:rsidRPr="001E621D" w:rsidRDefault="00B01390" w:rsidP="00092691">
            <w:pPr>
              <w:widowControl/>
              <w:spacing w:line="240" w:lineRule="auto"/>
              <w:ind w:firstLineChars="0" w:firstLine="0"/>
              <w:jc w:val="center"/>
              <w:rPr>
                <w:rFonts w:ascii="仿宋_GB2312" w:hAnsi="华文中宋" w:cs="宋体"/>
                <w:b/>
                <w:bCs/>
                <w:color w:val="000000"/>
                <w:kern w:val="0"/>
                <w:sz w:val="28"/>
                <w:szCs w:val="28"/>
              </w:rPr>
            </w:pPr>
            <w:r w:rsidRPr="001E621D">
              <w:rPr>
                <w:rFonts w:ascii="仿宋_GB2312" w:hAnsi="华文中宋" w:cs="宋体" w:hint="eastAsia"/>
                <w:b/>
                <w:bCs/>
                <w:color w:val="000000"/>
                <w:kern w:val="0"/>
                <w:sz w:val="28"/>
                <w:szCs w:val="28"/>
              </w:rPr>
              <w:t>以下由学</w:t>
            </w:r>
            <w:r w:rsidR="00092691">
              <w:rPr>
                <w:rFonts w:ascii="仿宋_GB2312" w:hAnsi="华文中宋" w:cs="宋体" w:hint="eastAsia"/>
                <w:b/>
                <w:bCs/>
                <w:color w:val="000000"/>
                <w:kern w:val="0"/>
                <w:sz w:val="28"/>
                <w:szCs w:val="28"/>
              </w:rPr>
              <w:t>校</w:t>
            </w:r>
            <w:r w:rsidRPr="001E621D">
              <w:rPr>
                <w:rFonts w:ascii="仿宋_GB2312" w:hAnsi="华文中宋" w:cs="宋体" w:hint="eastAsia"/>
                <w:b/>
                <w:bCs/>
                <w:color w:val="000000"/>
                <w:kern w:val="0"/>
                <w:sz w:val="28"/>
                <w:szCs w:val="28"/>
              </w:rPr>
              <w:t>填写</w:t>
            </w:r>
          </w:p>
        </w:tc>
      </w:tr>
      <w:tr w:rsidR="00B01390" w:rsidRPr="00B01390" w:rsidTr="00B01390">
        <w:trPr>
          <w:trHeight w:val="48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受理人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c>
          <w:tcPr>
            <w:tcW w:w="1363" w:type="dxa"/>
            <w:gridSpan w:val="3"/>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受理时间</w:t>
            </w:r>
          </w:p>
        </w:tc>
        <w:tc>
          <w:tcPr>
            <w:tcW w:w="4200" w:type="dxa"/>
            <w:gridSpan w:val="4"/>
            <w:tcBorders>
              <w:top w:val="nil"/>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年       月        日  </w:t>
            </w:r>
          </w:p>
        </w:tc>
      </w:tr>
      <w:tr w:rsidR="00B01390" w:rsidRPr="00B01390" w:rsidTr="00B01390">
        <w:trPr>
          <w:trHeight w:val="226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400" w:lineRule="exact"/>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所在系对情况的了解和鉴定意见</w:t>
            </w:r>
          </w:p>
        </w:tc>
        <w:tc>
          <w:tcPr>
            <w:tcW w:w="7547" w:type="dxa"/>
            <w:gridSpan w:val="9"/>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　</w:t>
            </w:r>
          </w:p>
        </w:tc>
      </w:tr>
      <w:tr w:rsidR="00B01390" w:rsidRPr="00B01390" w:rsidTr="00B01390">
        <w:trPr>
          <w:trHeight w:val="108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left"/>
              <w:rPr>
                <w:rFonts w:ascii="仿宋_GB2312" w:hAnsi="宋体" w:cs="宋体"/>
                <w:color w:val="000000"/>
                <w:kern w:val="0"/>
                <w:sz w:val="24"/>
                <w:szCs w:val="24"/>
              </w:rPr>
            </w:pPr>
            <w:proofErr w:type="gramStart"/>
            <w:r w:rsidRPr="001E621D">
              <w:rPr>
                <w:rFonts w:ascii="仿宋_GB2312" w:hAnsi="宋体" w:cs="宋体" w:hint="eastAsia"/>
                <w:color w:val="000000"/>
                <w:kern w:val="0"/>
                <w:sz w:val="24"/>
                <w:szCs w:val="24"/>
              </w:rPr>
              <w:t>系意见</w:t>
            </w:r>
            <w:proofErr w:type="gramEnd"/>
          </w:p>
        </w:tc>
        <w:tc>
          <w:tcPr>
            <w:tcW w:w="7547" w:type="dxa"/>
            <w:gridSpan w:val="9"/>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p>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系主任签名：                          年    月    日</w:t>
            </w:r>
          </w:p>
        </w:tc>
      </w:tr>
      <w:tr w:rsidR="00B01390" w:rsidRPr="00B01390" w:rsidTr="00B01390">
        <w:trPr>
          <w:trHeight w:val="84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092691" w:rsidP="00B01390">
            <w:pPr>
              <w:widowControl/>
              <w:spacing w:line="240" w:lineRule="auto"/>
              <w:ind w:firstLineChars="0" w:firstLine="0"/>
              <w:jc w:val="left"/>
              <w:rPr>
                <w:rFonts w:ascii="仿宋_GB2312" w:hAnsi="华文中宋" w:cs="宋体"/>
                <w:color w:val="000000"/>
                <w:kern w:val="0"/>
                <w:sz w:val="24"/>
                <w:szCs w:val="24"/>
              </w:rPr>
            </w:pPr>
            <w:r>
              <w:rPr>
                <w:rFonts w:ascii="仿宋_GB2312" w:hAnsi="华文中宋" w:cs="宋体" w:hint="eastAsia"/>
                <w:color w:val="000000"/>
                <w:kern w:val="0"/>
                <w:sz w:val="24"/>
                <w:szCs w:val="24"/>
              </w:rPr>
              <w:t>学校</w:t>
            </w:r>
            <w:r w:rsidR="00B01390" w:rsidRPr="001E621D">
              <w:rPr>
                <w:rFonts w:ascii="仿宋_GB2312" w:hAnsi="华文中宋" w:cs="宋体" w:hint="eastAsia"/>
                <w:color w:val="000000"/>
                <w:kern w:val="0"/>
                <w:sz w:val="24"/>
                <w:szCs w:val="24"/>
              </w:rPr>
              <w:t>意见</w:t>
            </w:r>
          </w:p>
        </w:tc>
        <w:tc>
          <w:tcPr>
            <w:tcW w:w="7547" w:type="dxa"/>
            <w:gridSpan w:val="9"/>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p>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主管院长签名：                        年    月    日</w:t>
            </w:r>
          </w:p>
        </w:tc>
      </w:tr>
      <w:tr w:rsidR="00B01390" w:rsidRPr="00B01390" w:rsidTr="00B01390">
        <w:trPr>
          <w:trHeight w:val="69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left"/>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本表格最后处理结果</w:t>
            </w:r>
          </w:p>
        </w:tc>
        <w:tc>
          <w:tcPr>
            <w:tcW w:w="7547" w:type="dxa"/>
            <w:gridSpan w:val="9"/>
            <w:tcBorders>
              <w:top w:val="single" w:sz="4" w:space="0" w:color="auto"/>
              <w:left w:val="nil"/>
              <w:bottom w:val="single" w:sz="4" w:space="0" w:color="auto"/>
              <w:right w:val="single" w:sz="4" w:space="0" w:color="auto"/>
            </w:tcBorders>
            <w:shd w:val="clear" w:color="auto" w:fill="auto"/>
            <w:vAlign w:val="center"/>
            <w:hideMark/>
          </w:tcPr>
          <w:p w:rsidR="00B01390" w:rsidRPr="001E621D" w:rsidRDefault="00B01390" w:rsidP="00B01390">
            <w:pPr>
              <w:widowControl/>
              <w:spacing w:line="240" w:lineRule="auto"/>
              <w:ind w:firstLineChars="0" w:firstLine="0"/>
              <w:jc w:val="center"/>
              <w:rPr>
                <w:rFonts w:ascii="仿宋_GB2312" w:hAnsi="华文中宋" w:cs="宋体"/>
                <w:color w:val="000000"/>
                <w:kern w:val="0"/>
                <w:sz w:val="24"/>
                <w:szCs w:val="24"/>
              </w:rPr>
            </w:pPr>
          </w:p>
          <w:p w:rsidR="00B01390" w:rsidRPr="001E621D" w:rsidRDefault="00B01390" w:rsidP="00B01390">
            <w:pPr>
              <w:widowControl/>
              <w:spacing w:line="240" w:lineRule="auto"/>
              <w:ind w:firstLine="480"/>
              <w:rPr>
                <w:rFonts w:ascii="仿宋_GB2312" w:hAnsi="华文中宋" w:cs="宋体"/>
                <w:color w:val="000000"/>
                <w:kern w:val="0"/>
                <w:sz w:val="24"/>
                <w:szCs w:val="24"/>
              </w:rPr>
            </w:pPr>
            <w:r w:rsidRPr="001E621D">
              <w:rPr>
                <w:rFonts w:ascii="仿宋_GB2312" w:hAnsi="华文中宋" w:cs="宋体" w:hint="eastAsia"/>
                <w:color w:val="000000"/>
                <w:kern w:val="0"/>
                <w:sz w:val="24"/>
                <w:szCs w:val="24"/>
              </w:rPr>
              <w:t xml:space="preserve">处理人签名：               </w:t>
            </w:r>
            <w:r w:rsidR="00E64FD5">
              <w:rPr>
                <w:rFonts w:ascii="仿宋_GB2312" w:hAnsi="华文中宋" w:cs="宋体" w:hint="eastAsia"/>
                <w:color w:val="000000"/>
                <w:kern w:val="0"/>
                <w:sz w:val="24"/>
                <w:szCs w:val="24"/>
              </w:rPr>
              <w:t xml:space="preserve">            </w:t>
            </w:r>
            <w:r w:rsidR="00E64FD5" w:rsidRPr="001E621D">
              <w:rPr>
                <w:rFonts w:ascii="仿宋_GB2312" w:hAnsi="华文中宋" w:cs="宋体" w:hint="eastAsia"/>
                <w:color w:val="000000"/>
                <w:kern w:val="0"/>
                <w:sz w:val="24"/>
                <w:szCs w:val="24"/>
              </w:rPr>
              <w:t>年    月    日</w:t>
            </w:r>
          </w:p>
        </w:tc>
      </w:tr>
    </w:tbl>
    <w:p w:rsidR="00CC09BF" w:rsidRDefault="00CC09BF" w:rsidP="00E64FD5">
      <w:pPr>
        <w:snapToGrid w:val="0"/>
        <w:spacing w:before="374" w:after="374" w:line="400" w:lineRule="exact"/>
        <w:ind w:firstLineChars="0" w:firstLine="0"/>
      </w:pPr>
    </w:p>
    <w:sectPr w:rsidR="00CC09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15" w:rsidRDefault="00A15615" w:rsidP="0091668A">
      <w:pPr>
        <w:spacing w:line="240" w:lineRule="auto"/>
        <w:ind w:firstLine="640"/>
      </w:pPr>
      <w:r>
        <w:separator/>
      </w:r>
    </w:p>
  </w:endnote>
  <w:endnote w:type="continuationSeparator" w:id="0">
    <w:p w:rsidR="00A15615" w:rsidRDefault="00A15615" w:rsidP="0091668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0" w:rsidRDefault="00CD5860" w:rsidP="00CD586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0" w:rsidRDefault="00CD5860" w:rsidP="00CD586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0" w:rsidRDefault="00CD5860" w:rsidP="00CD586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15" w:rsidRDefault="00A15615" w:rsidP="0091668A">
      <w:pPr>
        <w:spacing w:line="240" w:lineRule="auto"/>
        <w:ind w:firstLine="640"/>
      </w:pPr>
      <w:r>
        <w:separator/>
      </w:r>
    </w:p>
  </w:footnote>
  <w:footnote w:type="continuationSeparator" w:id="0">
    <w:p w:rsidR="00A15615" w:rsidRDefault="00A15615" w:rsidP="0091668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0" w:rsidRDefault="00CD5860" w:rsidP="00CD586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0" w:rsidRDefault="00CD5860" w:rsidP="00CD5860">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0" w:rsidRDefault="00CD5860" w:rsidP="00CD5860">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9D"/>
    <w:rsid w:val="000447AB"/>
    <w:rsid w:val="00092691"/>
    <w:rsid w:val="00111E66"/>
    <w:rsid w:val="0011639D"/>
    <w:rsid w:val="001E621D"/>
    <w:rsid w:val="00236AB8"/>
    <w:rsid w:val="002E47A2"/>
    <w:rsid w:val="0047683F"/>
    <w:rsid w:val="0091668A"/>
    <w:rsid w:val="00994139"/>
    <w:rsid w:val="00A15615"/>
    <w:rsid w:val="00B01390"/>
    <w:rsid w:val="00C113FF"/>
    <w:rsid w:val="00CC09BF"/>
    <w:rsid w:val="00CD5860"/>
    <w:rsid w:val="00DD3E87"/>
    <w:rsid w:val="00E16157"/>
    <w:rsid w:val="00E64FD5"/>
    <w:rsid w:val="00ED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8A"/>
    <w:pPr>
      <w:widowControl w:val="0"/>
      <w:spacing w:line="600" w:lineRule="exact"/>
      <w:ind w:firstLineChars="200" w:firstLine="200"/>
      <w:jc w:val="both"/>
    </w:pPr>
    <w:rPr>
      <w:rFonts w:eastAsia="仿宋_GB2312"/>
      <w:sz w:val="32"/>
    </w:rPr>
  </w:style>
  <w:style w:type="paragraph" w:styleId="1">
    <w:name w:val="heading 1"/>
    <w:basedOn w:val="a"/>
    <w:next w:val="a"/>
    <w:link w:val="1Char"/>
    <w:uiPriority w:val="9"/>
    <w:qFormat/>
    <w:rsid w:val="000447AB"/>
    <w:p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621D"/>
    <w:pPr>
      <w:ind w:firstLine="643"/>
      <w:outlineLvl w:val="1"/>
    </w:pPr>
    <w:rPr>
      <w:rFonts w:ascii="黑体" w:eastAsia="黑体" w:hAnsi="黑体"/>
    </w:rPr>
  </w:style>
  <w:style w:type="paragraph" w:styleId="3">
    <w:name w:val="heading 3"/>
    <w:basedOn w:val="a"/>
    <w:next w:val="a"/>
    <w:link w:val="3Char"/>
    <w:uiPriority w:val="9"/>
    <w:unhideWhenUsed/>
    <w:qFormat/>
    <w:rsid w:val="001E621D"/>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36AB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447AB"/>
    <w:rPr>
      <w:b/>
      <w:bCs/>
      <w:kern w:val="44"/>
      <w:sz w:val="44"/>
      <w:szCs w:val="44"/>
    </w:rPr>
  </w:style>
  <w:style w:type="paragraph" w:styleId="a4">
    <w:name w:val="header"/>
    <w:basedOn w:val="a"/>
    <w:link w:val="Char"/>
    <w:uiPriority w:val="99"/>
    <w:unhideWhenUsed/>
    <w:rsid w:val="00044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7AB"/>
    <w:rPr>
      <w:sz w:val="18"/>
      <w:szCs w:val="18"/>
    </w:rPr>
  </w:style>
  <w:style w:type="paragraph" w:styleId="a5">
    <w:name w:val="footer"/>
    <w:basedOn w:val="a"/>
    <w:link w:val="Char0"/>
    <w:unhideWhenUsed/>
    <w:rsid w:val="000447AB"/>
    <w:pPr>
      <w:tabs>
        <w:tab w:val="center" w:pos="4153"/>
        <w:tab w:val="right" w:pos="8306"/>
      </w:tabs>
      <w:snapToGrid w:val="0"/>
      <w:jc w:val="left"/>
    </w:pPr>
    <w:rPr>
      <w:sz w:val="18"/>
      <w:szCs w:val="18"/>
    </w:rPr>
  </w:style>
  <w:style w:type="character" w:customStyle="1" w:styleId="Char0">
    <w:name w:val="页脚 Char"/>
    <w:basedOn w:val="a0"/>
    <w:link w:val="a5"/>
    <w:uiPriority w:val="99"/>
    <w:rsid w:val="000447AB"/>
    <w:rPr>
      <w:sz w:val="18"/>
      <w:szCs w:val="18"/>
    </w:rPr>
  </w:style>
  <w:style w:type="paragraph" w:styleId="a6">
    <w:name w:val="Plain Text"/>
    <w:basedOn w:val="a"/>
    <w:link w:val="Char1"/>
    <w:rsid w:val="00994139"/>
    <w:pPr>
      <w:autoSpaceDE w:val="0"/>
      <w:autoSpaceDN w:val="0"/>
      <w:adjustRightInd w:val="0"/>
      <w:spacing w:line="240" w:lineRule="auto"/>
      <w:ind w:firstLineChars="0" w:firstLine="0"/>
    </w:pPr>
    <w:rPr>
      <w:rFonts w:ascii="宋体" w:eastAsia="宋体" w:hAnsi="Times New Roman" w:cs="Times New Roman"/>
      <w:kern w:val="0"/>
      <w:sz w:val="21"/>
      <w:szCs w:val="20"/>
    </w:rPr>
  </w:style>
  <w:style w:type="character" w:customStyle="1" w:styleId="Char1">
    <w:name w:val="纯文本 Char"/>
    <w:basedOn w:val="a0"/>
    <w:link w:val="a6"/>
    <w:rsid w:val="00994139"/>
    <w:rPr>
      <w:rFonts w:ascii="宋体" w:eastAsia="宋体" w:hAnsi="Times New Roman" w:cs="Times New Roman"/>
      <w:kern w:val="0"/>
      <w:szCs w:val="20"/>
    </w:rPr>
  </w:style>
  <w:style w:type="character" w:customStyle="1" w:styleId="2Char">
    <w:name w:val="标题 2 Char"/>
    <w:basedOn w:val="a0"/>
    <w:link w:val="2"/>
    <w:uiPriority w:val="9"/>
    <w:rsid w:val="001E621D"/>
    <w:rPr>
      <w:rFonts w:ascii="黑体" w:eastAsia="黑体" w:hAnsi="黑体"/>
      <w:sz w:val="32"/>
    </w:rPr>
  </w:style>
  <w:style w:type="character" w:customStyle="1" w:styleId="3Char">
    <w:name w:val="标题 3 Char"/>
    <w:basedOn w:val="a0"/>
    <w:link w:val="3"/>
    <w:uiPriority w:val="9"/>
    <w:rsid w:val="001E621D"/>
    <w:rPr>
      <w:rFonts w:eastAsia="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8A"/>
    <w:pPr>
      <w:widowControl w:val="0"/>
      <w:spacing w:line="600" w:lineRule="exact"/>
      <w:ind w:firstLineChars="200" w:firstLine="200"/>
      <w:jc w:val="both"/>
    </w:pPr>
    <w:rPr>
      <w:rFonts w:eastAsia="仿宋_GB2312"/>
      <w:sz w:val="32"/>
    </w:rPr>
  </w:style>
  <w:style w:type="paragraph" w:styleId="1">
    <w:name w:val="heading 1"/>
    <w:basedOn w:val="a"/>
    <w:next w:val="a"/>
    <w:link w:val="1Char"/>
    <w:uiPriority w:val="9"/>
    <w:qFormat/>
    <w:rsid w:val="000447AB"/>
    <w:p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621D"/>
    <w:pPr>
      <w:ind w:firstLine="643"/>
      <w:outlineLvl w:val="1"/>
    </w:pPr>
    <w:rPr>
      <w:rFonts w:ascii="黑体" w:eastAsia="黑体" w:hAnsi="黑体"/>
    </w:rPr>
  </w:style>
  <w:style w:type="paragraph" w:styleId="3">
    <w:name w:val="heading 3"/>
    <w:basedOn w:val="a"/>
    <w:next w:val="a"/>
    <w:link w:val="3Char"/>
    <w:uiPriority w:val="9"/>
    <w:unhideWhenUsed/>
    <w:qFormat/>
    <w:rsid w:val="001E621D"/>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36AB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447AB"/>
    <w:rPr>
      <w:b/>
      <w:bCs/>
      <w:kern w:val="44"/>
      <w:sz w:val="44"/>
      <w:szCs w:val="44"/>
    </w:rPr>
  </w:style>
  <w:style w:type="paragraph" w:styleId="a4">
    <w:name w:val="header"/>
    <w:basedOn w:val="a"/>
    <w:link w:val="Char"/>
    <w:uiPriority w:val="99"/>
    <w:unhideWhenUsed/>
    <w:rsid w:val="00044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47AB"/>
    <w:rPr>
      <w:sz w:val="18"/>
      <w:szCs w:val="18"/>
    </w:rPr>
  </w:style>
  <w:style w:type="paragraph" w:styleId="a5">
    <w:name w:val="footer"/>
    <w:basedOn w:val="a"/>
    <w:link w:val="Char0"/>
    <w:unhideWhenUsed/>
    <w:rsid w:val="000447AB"/>
    <w:pPr>
      <w:tabs>
        <w:tab w:val="center" w:pos="4153"/>
        <w:tab w:val="right" w:pos="8306"/>
      </w:tabs>
      <w:snapToGrid w:val="0"/>
      <w:jc w:val="left"/>
    </w:pPr>
    <w:rPr>
      <w:sz w:val="18"/>
      <w:szCs w:val="18"/>
    </w:rPr>
  </w:style>
  <w:style w:type="character" w:customStyle="1" w:styleId="Char0">
    <w:name w:val="页脚 Char"/>
    <w:basedOn w:val="a0"/>
    <w:link w:val="a5"/>
    <w:uiPriority w:val="99"/>
    <w:rsid w:val="000447AB"/>
    <w:rPr>
      <w:sz w:val="18"/>
      <w:szCs w:val="18"/>
    </w:rPr>
  </w:style>
  <w:style w:type="paragraph" w:styleId="a6">
    <w:name w:val="Plain Text"/>
    <w:basedOn w:val="a"/>
    <w:link w:val="Char1"/>
    <w:rsid w:val="00994139"/>
    <w:pPr>
      <w:autoSpaceDE w:val="0"/>
      <w:autoSpaceDN w:val="0"/>
      <w:adjustRightInd w:val="0"/>
      <w:spacing w:line="240" w:lineRule="auto"/>
      <w:ind w:firstLineChars="0" w:firstLine="0"/>
    </w:pPr>
    <w:rPr>
      <w:rFonts w:ascii="宋体" w:eastAsia="宋体" w:hAnsi="Times New Roman" w:cs="Times New Roman"/>
      <w:kern w:val="0"/>
      <w:sz w:val="21"/>
      <w:szCs w:val="20"/>
    </w:rPr>
  </w:style>
  <w:style w:type="character" w:customStyle="1" w:styleId="Char1">
    <w:name w:val="纯文本 Char"/>
    <w:basedOn w:val="a0"/>
    <w:link w:val="a6"/>
    <w:rsid w:val="00994139"/>
    <w:rPr>
      <w:rFonts w:ascii="宋体" w:eastAsia="宋体" w:hAnsi="Times New Roman" w:cs="Times New Roman"/>
      <w:kern w:val="0"/>
      <w:szCs w:val="20"/>
    </w:rPr>
  </w:style>
  <w:style w:type="character" w:customStyle="1" w:styleId="2Char">
    <w:name w:val="标题 2 Char"/>
    <w:basedOn w:val="a0"/>
    <w:link w:val="2"/>
    <w:uiPriority w:val="9"/>
    <w:rsid w:val="001E621D"/>
    <w:rPr>
      <w:rFonts w:ascii="黑体" w:eastAsia="黑体" w:hAnsi="黑体"/>
      <w:sz w:val="32"/>
    </w:rPr>
  </w:style>
  <w:style w:type="character" w:customStyle="1" w:styleId="3Char">
    <w:name w:val="标题 3 Char"/>
    <w:basedOn w:val="a0"/>
    <w:link w:val="3"/>
    <w:uiPriority w:val="9"/>
    <w:rsid w:val="001E621D"/>
    <w:rPr>
      <w:rFonts w:eastAsia="仿宋_GB2312"/>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5480">
      <w:bodyDiv w:val="1"/>
      <w:marLeft w:val="0"/>
      <w:marRight w:val="0"/>
      <w:marTop w:val="0"/>
      <w:marBottom w:val="0"/>
      <w:divBdr>
        <w:top w:val="none" w:sz="0" w:space="0" w:color="auto"/>
        <w:left w:val="none" w:sz="0" w:space="0" w:color="auto"/>
        <w:bottom w:val="none" w:sz="0" w:space="0" w:color="auto"/>
        <w:right w:val="none" w:sz="0" w:space="0" w:color="auto"/>
      </w:divBdr>
    </w:div>
    <w:div w:id="1530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E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E3CD-B076-46FE-953F-540750ED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8613926195600</dc:creator>
  <cp:keywords/>
  <dc:description/>
  <cp:lastModifiedBy>WIN</cp:lastModifiedBy>
  <cp:revision>11</cp:revision>
  <dcterms:created xsi:type="dcterms:W3CDTF">2021-07-23T01:58:00Z</dcterms:created>
  <dcterms:modified xsi:type="dcterms:W3CDTF">2021-08-26T07:35:00Z</dcterms:modified>
</cp:coreProperties>
</file>