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78A" w:rsidRPr="00281D30" w:rsidRDefault="0070578A" w:rsidP="00281D30">
      <w:pPr>
        <w:snapToGrid w:val="0"/>
        <w:spacing w:line="480" w:lineRule="exact"/>
        <w:jc w:val="center"/>
        <w:rPr>
          <w:rFonts w:asciiTheme="minorEastAsia" w:hAnsiTheme="minorEastAsia"/>
          <w:b/>
          <w:bCs/>
          <w:sz w:val="44"/>
          <w:szCs w:val="44"/>
        </w:rPr>
      </w:pPr>
      <w:r w:rsidRPr="00114010">
        <w:rPr>
          <w:rFonts w:asciiTheme="minorEastAsia" w:hAnsiTheme="minorEastAsia"/>
          <w:b/>
          <w:bCs/>
          <w:sz w:val="44"/>
          <w:szCs w:val="44"/>
        </w:rPr>
        <w:t>广州软件学院试卷批阅规范</w:t>
      </w:r>
      <w:bookmarkStart w:id="0" w:name="_GoBack"/>
      <w:bookmarkEnd w:id="0"/>
    </w:p>
    <w:p w:rsidR="0070578A" w:rsidRPr="00114010" w:rsidRDefault="0070578A" w:rsidP="0070578A">
      <w:pPr>
        <w:snapToGrid w:val="0"/>
        <w:spacing w:line="600" w:lineRule="exact"/>
        <w:ind w:firstLineChars="200" w:firstLine="640"/>
        <w:rPr>
          <w:rFonts w:ascii="华文仿宋" w:eastAsia="华文仿宋" w:hAnsi="华文仿宋"/>
          <w:sz w:val="32"/>
          <w:szCs w:val="32"/>
        </w:rPr>
      </w:pPr>
      <w:r w:rsidRPr="00114010">
        <w:rPr>
          <w:rFonts w:ascii="华文仿宋" w:eastAsia="华文仿宋" w:hAnsi="华文仿宋"/>
          <w:sz w:val="32"/>
          <w:szCs w:val="32"/>
        </w:rPr>
        <w:t>试卷是重要的教学原始材料之一，是衡量教师教学效果和评定学生学习成绩的重要依据。为规范试卷批阅工作，提高阅卷质量，特制定本规范。</w:t>
      </w:r>
    </w:p>
    <w:p w:rsidR="0070578A" w:rsidRPr="00114010" w:rsidRDefault="0070578A" w:rsidP="0070578A">
      <w:pPr>
        <w:snapToGrid w:val="0"/>
        <w:spacing w:line="600" w:lineRule="exact"/>
        <w:ind w:firstLineChars="200" w:firstLine="643"/>
        <w:rPr>
          <w:rFonts w:ascii="黑体" w:eastAsia="黑体" w:hAnsi="黑体"/>
          <w:b/>
          <w:bCs/>
          <w:sz w:val="32"/>
          <w:szCs w:val="32"/>
        </w:rPr>
      </w:pPr>
      <w:r w:rsidRPr="00114010">
        <w:rPr>
          <w:rFonts w:ascii="黑体" w:eastAsia="黑体" w:hAnsi="黑体"/>
          <w:b/>
          <w:bCs/>
          <w:sz w:val="32"/>
          <w:szCs w:val="32"/>
        </w:rPr>
        <w:t>一、适用范围</w:t>
      </w:r>
    </w:p>
    <w:p w:rsidR="0070578A" w:rsidRPr="00114010" w:rsidRDefault="0070578A" w:rsidP="0070578A">
      <w:pPr>
        <w:snapToGrid w:val="0"/>
        <w:spacing w:line="600" w:lineRule="exact"/>
        <w:ind w:firstLineChars="200" w:firstLine="640"/>
        <w:rPr>
          <w:rFonts w:ascii="华文仿宋" w:eastAsia="华文仿宋" w:hAnsi="华文仿宋"/>
          <w:sz w:val="32"/>
          <w:szCs w:val="32"/>
        </w:rPr>
      </w:pPr>
      <w:r w:rsidRPr="00114010">
        <w:rPr>
          <w:rFonts w:ascii="华文仿宋" w:eastAsia="华文仿宋" w:hAnsi="华文仿宋"/>
          <w:sz w:val="32"/>
          <w:szCs w:val="32"/>
        </w:rPr>
        <w:t>本规范适用于我</w:t>
      </w:r>
      <w:r w:rsidRPr="00114010">
        <w:rPr>
          <w:rFonts w:ascii="华文仿宋" w:eastAsia="华文仿宋" w:hAnsi="华文仿宋" w:hint="eastAsia"/>
          <w:sz w:val="32"/>
          <w:szCs w:val="32"/>
        </w:rPr>
        <w:t>校</w:t>
      </w:r>
      <w:r w:rsidRPr="00114010">
        <w:rPr>
          <w:rFonts w:ascii="华文仿宋" w:eastAsia="华文仿宋" w:hAnsi="华文仿宋"/>
          <w:sz w:val="32"/>
          <w:szCs w:val="32"/>
        </w:rPr>
        <w:t>各类考试（考查）课程试卷的批阅。</w:t>
      </w:r>
    </w:p>
    <w:p w:rsidR="0070578A" w:rsidRPr="00114010" w:rsidRDefault="0070578A" w:rsidP="0070578A">
      <w:pPr>
        <w:snapToGrid w:val="0"/>
        <w:spacing w:line="600" w:lineRule="exact"/>
        <w:ind w:firstLineChars="200" w:firstLine="643"/>
        <w:rPr>
          <w:rFonts w:ascii="黑体" w:eastAsia="黑体" w:hAnsi="黑体"/>
          <w:b/>
          <w:bCs/>
          <w:sz w:val="32"/>
          <w:szCs w:val="32"/>
        </w:rPr>
      </w:pPr>
      <w:r w:rsidRPr="00114010">
        <w:rPr>
          <w:rFonts w:ascii="黑体" w:eastAsia="黑体" w:hAnsi="黑体"/>
          <w:b/>
          <w:bCs/>
          <w:sz w:val="32"/>
          <w:szCs w:val="32"/>
        </w:rPr>
        <w:t>二、评卷原则</w:t>
      </w:r>
    </w:p>
    <w:p w:rsidR="0070578A" w:rsidRPr="00114010" w:rsidRDefault="0070578A" w:rsidP="0070578A">
      <w:pPr>
        <w:snapToGrid w:val="0"/>
        <w:spacing w:line="600" w:lineRule="exact"/>
        <w:ind w:firstLineChars="200" w:firstLine="640"/>
        <w:rPr>
          <w:rFonts w:ascii="华文仿宋" w:eastAsia="华文仿宋" w:hAnsi="华文仿宋"/>
          <w:sz w:val="32"/>
          <w:szCs w:val="32"/>
        </w:rPr>
      </w:pPr>
      <w:r w:rsidRPr="00114010">
        <w:rPr>
          <w:rFonts w:ascii="华文仿宋" w:eastAsia="华文仿宋" w:hAnsi="华文仿宋"/>
          <w:sz w:val="32"/>
          <w:szCs w:val="32"/>
        </w:rPr>
        <w:t>教师在批阅试卷时应本着严肃认真的态度，严格按照试卷的标准答案和评分标准批阅。做到客观、公正，避免出现误判、错判和随意扣分、送分现象。</w:t>
      </w:r>
    </w:p>
    <w:p w:rsidR="0070578A" w:rsidRPr="00114010" w:rsidRDefault="0070578A" w:rsidP="0070578A">
      <w:pPr>
        <w:snapToGrid w:val="0"/>
        <w:spacing w:line="600" w:lineRule="exact"/>
        <w:ind w:firstLineChars="200" w:firstLine="643"/>
        <w:rPr>
          <w:rFonts w:ascii="黑体" w:eastAsia="黑体" w:hAnsi="黑体"/>
          <w:b/>
          <w:bCs/>
          <w:sz w:val="32"/>
          <w:szCs w:val="32"/>
        </w:rPr>
      </w:pPr>
      <w:r w:rsidRPr="00114010">
        <w:rPr>
          <w:rFonts w:ascii="黑体" w:eastAsia="黑体" w:hAnsi="黑体"/>
          <w:b/>
          <w:bCs/>
          <w:sz w:val="32"/>
          <w:szCs w:val="32"/>
        </w:rPr>
        <w:t>三、评阅方法</w:t>
      </w:r>
    </w:p>
    <w:p w:rsidR="0070578A" w:rsidRPr="00114010" w:rsidRDefault="0070578A" w:rsidP="0070578A">
      <w:pPr>
        <w:snapToGrid w:val="0"/>
        <w:spacing w:line="600" w:lineRule="exact"/>
        <w:ind w:firstLineChars="200" w:firstLine="640"/>
        <w:rPr>
          <w:rFonts w:ascii="华文仿宋" w:eastAsia="华文仿宋" w:hAnsi="华文仿宋"/>
          <w:sz w:val="32"/>
          <w:szCs w:val="32"/>
        </w:rPr>
      </w:pPr>
      <w:r w:rsidRPr="00114010">
        <w:rPr>
          <w:rFonts w:ascii="华文仿宋" w:eastAsia="华文仿宋" w:hAnsi="华文仿宋"/>
          <w:sz w:val="32"/>
          <w:szCs w:val="32"/>
        </w:rPr>
        <w:t>评卷工作由各教学部门课程组统筹安排，有条件的采取集体评卷，流水作业。</w:t>
      </w:r>
    </w:p>
    <w:p w:rsidR="0070578A" w:rsidRPr="00114010" w:rsidRDefault="0070578A" w:rsidP="0070578A">
      <w:pPr>
        <w:snapToGrid w:val="0"/>
        <w:spacing w:line="600" w:lineRule="exact"/>
        <w:ind w:firstLineChars="200" w:firstLine="643"/>
        <w:rPr>
          <w:rFonts w:ascii="黑体" w:eastAsia="黑体" w:hAnsi="黑体"/>
          <w:b/>
          <w:bCs/>
          <w:sz w:val="32"/>
          <w:szCs w:val="32"/>
        </w:rPr>
      </w:pPr>
      <w:r w:rsidRPr="00114010">
        <w:rPr>
          <w:rFonts w:ascii="黑体" w:eastAsia="黑体" w:hAnsi="黑体"/>
          <w:b/>
          <w:bCs/>
          <w:sz w:val="32"/>
          <w:szCs w:val="32"/>
        </w:rPr>
        <w:t xml:space="preserve">四、试卷批阅要求  </w:t>
      </w:r>
    </w:p>
    <w:p w:rsidR="0070578A" w:rsidRPr="00114010" w:rsidRDefault="0070578A" w:rsidP="0070578A">
      <w:pPr>
        <w:snapToGrid w:val="0"/>
        <w:spacing w:line="600" w:lineRule="exact"/>
        <w:ind w:firstLineChars="200" w:firstLine="640"/>
        <w:rPr>
          <w:rFonts w:ascii="华文仿宋" w:eastAsia="华文仿宋" w:hAnsi="华文仿宋"/>
          <w:sz w:val="32"/>
          <w:szCs w:val="32"/>
        </w:rPr>
      </w:pPr>
      <w:r w:rsidRPr="00114010">
        <w:rPr>
          <w:rFonts w:ascii="华文仿宋" w:eastAsia="华文仿宋" w:hAnsi="华文仿宋"/>
          <w:sz w:val="32"/>
          <w:szCs w:val="32"/>
        </w:rPr>
        <w:t>1．评分：一律采用加分制计算方式，完全答错或未答的在</w:t>
      </w:r>
      <w:proofErr w:type="gramStart"/>
      <w:r w:rsidRPr="00114010">
        <w:rPr>
          <w:rFonts w:ascii="华文仿宋" w:eastAsia="华文仿宋" w:hAnsi="华文仿宋"/>
          <w:sz w:val="32"/>
          <w:szCs w:val="32"/>
        </w:rPr>
        <w:t>记分栏记“0”</w:t>
      </w:r>
      <w:proofErr w:type="gramEnd"/>
      <w:r w:rsidRPr="00114010">
        <w:rPr>
          <w:rFonts w:ascii="华文仿宋" w:eastAsia="华文仿宋" w:hAnsi="华文仿宋"/>
          <w:sz w:val="32"/>
          <w:szCs w:val="32"/>
        </w:rPr>
        <w:t>，只标得分，不标扣分。</w:t>
      </w:r>
    </w:p>
    <w:p w:rsidR="0070578A" w:rsidRPr="00114010" w:rsidRDefault="0070578A" w:rsidP="0070578A">
      <w:pPr>
        <w:snapToGrid w:val="0"/>
        <w:spacing w:line="600" w:lineRule="exact"/>
        <w:ind w:firstLineChars="200" w:firstLine="640"/>
        <w:rPr>
          <w:rFonts w:ascii="华文仿宋" w:eastAsia="华文仿宋" w:hAnsi="华文仿宋"/>
          <w:sz w:val="32"/>
          <w:szCs w:val="32"/>
        </w:rPr>
      </w:pPr>
      <w:r w:rsidRPr="00114010">
        <w:rPr>
          <w:rFonts w:ascii="华文仿宋" w:eastAsia="华文仿宋" w:hAnsi="华文仿宋"/>
          <w:sz w:val="32"/>
          <w:szCs w:val="32"/>
        </w:rPr>
        <w:t>2．记分：必须采用统一符号进行记分。每大题得分分别记在题</w:t>
      </w:r>
      <w:proofErr w:type="gramStart"/>
      <w:r w:rsidRPr="00114010">
        <w:rPr>
          <w:rFonts w:ascii="华文仿宋" w:eastAsia="华文仿宋" w:hAnsi="华文仿宋"/>
          <w:sz w:val="32"/>
          <w:szCs w:val="32"/>
        </w:rPr>
        <w:t>首成绩栏</w:t>
      </w:r>
      <w:proofErr w:type="gramEnd"/>
      <w:r w:rsidRPr="00114010">
        <w:rPr>
          <w:rFonts w:ascii="华文仿宋" w:eastAsia="华文仿宋" w:hAnsi="华文仿宋"/>
          <w:sz w:val="32"/>
          <w:szCs w:val="32"/>
        </w:rPr>
        <w:t>、卷首成绩栏，每小题得分，应置于小题号之前，用圆圈圈起来。</w:t>
      </w:r>
    </w:p>
    <w:p w:rsidR="0070578A" w:rsidRPr="00114010" w:rsidRDefault="0070578A" w:rsidP="0070578A">
      <w:pPr>
        <w:snapToGrid w:val="0"/>
        <w:spacing w:line="600" w:lineRule="exact"/>
        <w:ind w:firstLineChars="200" w:firstLine="640"/>
        <w:rPr>
          <w:rFonts w:ascii="华文仿宋" w:eastAsia="华文仿宋" w:hAnsi="华文仿宋"/>
          <w:sz w:val="32"/>
          <w:szCs w:val="32"/>
        </w:rPr>
      </w:pPr>
      <w:r w:rsidRPr="00114010">
        <w:rPr>
          <w:rFonts w:ascii="华文仿宋" w:eastAsia="华文仿宋" w:hAnsi="华文仿宋"/>
          <w:sz w:val="32"/>
          <w:szCs w:val="32"/>
        </w:rPr>
        <w:t>3．合分：分数统计要准确、登分要正确。每大题得分应</w:t>
      </w:r>
      <w:proofErr w:type="gramStart"/>
      <w:r w:rsidRPr="00114010">
        <w:rPr>
          <w:rFonts w:ascii="华文仿宋" w:eastAsia="华文仿宋" w:hAnsi="华文仿宋"/>
          <w:sz w:val="32"/>
          <w:szCs w:val="32"/>
        </w:rPr>
        <w:t>等于该各小题</w:t>
      </w:r>
      <w:proofErr w:type="gramEnd"/>
      <w:r w:rsidRPr="00114010">
        <w:rPr>
          <w:rFonts w:ascii="华文仿宋" w:eastAsia="华文仿宋" w:hAnsi="华文仿宋"/>
          <w:sz w:val="32"/>
          <w:szCs w:val="32"/>
        </w:rPr>
        <w:t>分之和，小题得分应等于该小题所有得分之和；每题和每题中小题的小数点后的分数在合计成总分后再作四舍五入处理。</w:t>
      </w:r>
    </w:p>
    <w:p w:rsidR="0070578A" w:rsidRPr="00114010" w:rsidRDefault="0070578A" w:rsidP="0070578A">
      <w:pPr>
        <w:snapToGrid w:val="0"/>
        <w:spacing w:line="600" w:lineRule="exact"/>
        <w:ind w:firstLineChars="200" w:firstLine="640"/>
        <w:rPr>
          <w:rFonts w:ascii="华文仿宋" w:eastAsia="华文仿宋" w:hAnsi="华文仿宋"/>
          <w:sz w:val="32"/>
          <w:szCs w:val="32"/>
        </w:rPr>
      </w:pPr>
      <w:r w:rsidRPr="00114010">
        <w:rPr>
          <w:rFonts w:ascii="华文仿宋" w:eastAsia="华文仿宋" w:hAnsi="华文仿宋"/>
          <w:sz w:val="32"/>
          <w:szCs w:val="32"/>
        </w:rPr>
        <w:lastRenderedPageBreak/>
        <w:t>4．批注：评阅时，必须进行简要的划线批注或评语，标示出给分点，如正确的知识点或关键词语、正确的计算步骤或结果、正确的填空等。</w:t>
      </w:r>
    </w:p>
    <w:p w:rsidR="0070578A" w:rsidRPr="00114010" w:rsidRDefault="0070578A" w:rsidP="0070578A">
      <w:pPr>
        <w:snapToGrid w:val="0"/>
        <w:spacing w:line="600" w:lineRule="exact"/>
        <w:ind w:firstLineChars="200" w:firstLine="640"/>
        <w:rPr>
          <w:rFonts w:ascii="华文仿宋" w:eastAsia="华文仿宋" w:hAnsi="华文仿宋"/>
          <w:sz w:val="32"/>
          <w:szCs w:val="32"/>
        </w:rPr>
      </w:pPr>
      <w:r w:rsidRPr="00114010">
        <w:rPr>
          <w:rFonts w:ascii="华文仿宋" w:eastAsia="华文仿宋" w:hAnsi="华文仿宋"/>
          <w:sz w:val="32"/>
          <w:szCs w:val="32"/>
        </w:rPr>
        <w:t>5．订正：卷面上记载的成绩原则上不许涂改，如确需订正，应由原评阅教师在原来成绩上划一横，另写正确的成绩（如</w:t>
      </w:r>
      <w:r w:rsidRPr="00114010">
        <w:rPr>
          <w:rFonts w:ascii="华文仿宋" w:eastAsia="华文仿宋" w:hAnsi="华文仿宋"/>
          <w:strike/>
          <w:sz w:val="32"/>
          <w:szCs w:val="32"/>
        </w:rPr>
        <w:t>70</w:t>
      </w:r>
      <w:r w:rsidRPr="00114010">
        <w:rPr>
          <w:rFonts w:ascii="华文仿宋" w:eastAsia="华文仿宋" w:hAnsi="华文仿宋"/>
          <w:sz w:val="32"/>
          <w:szCs w:val="32"/>
        </w:rPr>
        <w:t xml:space="preserve"> 80），订正人在更正处签字。</w:t>
      </w:r>
    </w:p>
    <w:p w:rsidR="0070578A" w:rsidRPr="00114010" w:rsidRDefault="0070578A" w:rsidP="0070578A">
      <w:pPr>
        <w:snapToGrid w:val="0"/>
        <w:spacing w:line="600" w:lineRule="exact"/>
        <w:ind w:firstLineChars="200" w:firstLine="640"/>
        <w:rPr>
          <w:rFonts w:ascii="华文仿宋" w:eastAsia="华文仿宋" w:hAnsi="华文仿宋"/>
          <w:sz w:val="32"/>
          <w:szCs w:val="32"/>
        </w:rPr>
      </w:pPr>
      <w:r w:rsidRPr="00114010">
        <w:rPr>
          <w:rFonts w:ascii="华文仿宋" w:eastAsia="华文仿宋" w:hAnsi="华文仿宋"/>
          <w:sz w:val="32"/>
          <w:szCs w:val="32"/>
        </w:rPr>
        <w:t>6．批阅标记：对于每道小题的批阅，客观题完全正确的打√，完全错误的打×，主观题按知识点批阅给分；批阅标记和分数应书写工整，易于辨认。</w:t>
      </w:r>
    </w:p>
    <w:p w:rsidR="0070578A" w:rsidRPr="00114010" w:rsidRDefault="0070578A" w:rsidP="0070578A">
      <w:pPr>
        <w:snapToGrid w:val="0"/>
        <w:spacing w:line="600" w:lineRule="exact"/>
        <w:ind w:firstLineChars="200" w:firstLine="640"/>
        <w:rPr>
          <w:rFonts w:ascii="华文仿宋" w:eastAsia="华文仿宋" w:hAnsi="华文仿宋"/>
          <w:sz w:val="32"/>
          <w:szCs w:val="32"/>
        </w:rPr>
      </w:pPr>
      <w:r w:rsidRPr="00114010">
        <w:rPr>
          <w:rFonts w:ascii="华文仿宋" w:eastAsia="华文仿宋" w:hAnsi="华文仿宋"/>
          <w:sz w:val="32"/>
          <w:szCs w:val="32"/>
        </w:rPr>
        <w:t xml:space="preserve">7．核查：试卷批阅完成后，应由所属系组织核查，并及时更正有误之处。有关工作人员和负责人应同时在更正处签字。 </w:t>
      </w:r>
    </w:p>
    <w:p w:rsidR="0070578A" w:rsidRPr="00114010" w:rsidRDefault="0070578A" w:rsidP="0070578A">
      <w:pPr>
        <w:snapToGrid w:val="0"/>
        <w:spacing w:line="600" w:lineRule="exact"/>
        <w:ind w:firstLineChars="200" w:firstLine="640"/>
        <w:rPr>
          <w:rFonts w:ascii="华文仿宋" w:eastAsia="华文仿宋" w:hAnsi="华文仿宋"/>
          <w:sz w:val="32"/>
          <w:szCs w:val="32"/>
        </w:rPr>
      </w:pPr>
      <w:r w:rsidRPr="00114010">
        <w:rPr>
          <w:rFonts w:ascii="华文仿宋" w:eastAsia="华文仿宋" w:hAnsi="华文仿宋"/>
          <w:sz w:val="32"/>
          <w:szCs w:val="32"/>
        </w:rPr>
        <w:t>8．评阅：一律使用红色钢笔或红色圆珠笔评阅试卷。</w:t>
      </w:r>
    </w:p>
    <w:p w:rsidR="0070578A" w:rsidRPr="00114010" w:rsidRDefault="0070578A" w:rsidP="0070578A">
      <w:pPr>
        <w:snapToGrid w:val="0"/>
        <w:spacing w:line="600" w:lineRule="exact"/>
        <w:ind w:firstLineChars="200" w:firstLine="640"/>
        <w:rPr>
          <w:rFonts w:ascii="华文仿宋" w:eastAsia="华文仿宋" w:hAnsi="华文仿宋"/>
          <w:sz w:val="32"/>
          <w:szCs w:val="32"/>
        </w:rPr>
      </w:pPr>
      <w:r w:rsidRPr="00114010">
        <w:rPr>
          <w:rFonts w:ascii="华文仿宋" w:eastAsia="华文仿宋" w:hAnsi="华文仿宋"/>
          <w:sz w:val="32"/>
          <w:szCs w:val="32"/>
        </w:rPr>
        <w:t>9．保持试卷的整洁，不得在试卷上出现与试卷批阅无关的字迹。</w:t>
      </w:r>
    </w:p>
    <w:p w:rsidR="00025FD2" w:rsidRDefault="0070578A" w:rsidP="0070578A">
      <w:r w:rsidRPr="00114010">
        <w:rPr>
          <w:rFonts w:ascii="黑体" w:eastAsia="黑体" w:hAnsi="黑体"/>
          <w:sz w:val="32"/>
          <w:szCs w:val="32"/>
        </w:rPr>
        <w:t>五、本规范自公布之日起开始实行，由教务处负责解释。</w:t>
      </w:r>
    </w:p>
    <w:sectPr w:rsidR="00025F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816" w:rsidRDefault="00280816" w:rsidP="0070578A">
      <w:r>
        <w:separator/>
      </w:r>
    </w:p>
  </w:endnote>
  <w:endnote w:type="continuationSeparator" w:id="0">
    <w:p w:rsidR="00280816" w:rsidRDefault="00280816" w:rsidP="0070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816" w:rsidRDefault="00280816" w:rsidP="0070578A">
      <w:r>
        <w:separator/>
      </w:r>
    </w:p>
  </w:footnote>
  <w:footnote w:type="continuationSeparator" w:id="0">
    <w:p w:rsidR="00280816" w:rsidRDefault="00280816" w:rsidP="007057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E0D"/>
    <w:rsid w:val="00025FD2"/>
    <w:rsid w:val="00280816"/>
    <w:rsid w:val="00281D30"/>
    <w:rsid w:val="0070578A"/>
    <w:rsid w:val="009A0E0D"/>
    <w:rsid w:val="00C63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7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57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0578A"/>
    <w:rPr>
      <w:sz w:val="18"/>
      <w:szCs w:val="18"/>
    </w:rPr>
  </w:style>
  <w:style w:type="paragraph" w:styleId="a4">
    <w:name w:val="footer"/>
    <w:basedOn w:val="a"/>
    <w:link w:val="Char0"/>
    <w:uiPriority w:val="99"/>
    <w:unhideWhenUsed/>
    <w:rsid w:val="0070578A"/>
    <w:pPr>
      <w:tabs>
        <w:tab w:val="center" w:pos="4153"/>
        <w:tab w:val="right" w:pos="8306"/>
      </w:tabs>
      <w:snapToGrid w:val="0"/>
      <w:jc w:val="left"/>
    </w:pPr>
    <w:rPr>
      <w:sz w:val="18"/>
      <w:szCs w:val="18"/>
    </w:rPr>
  </w:style>
  <w:style w:type="character" w:customStyle="1" w:styleId="Char0">
    <w:name w:val="页脚 Char"/>
    <w:basedOn w:val="a0"/>
    <w:link w:val="a4"/>
    <w:uiPriority w:val="99"/>
    <w:rsid w:val="0070578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7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57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0578A"/>
    <w:rPr>
      <w:sz w:val="18"/>
      <w:szCs w:val="18"/>
    </w:rPr>
  </w:style>
  <w:style w:type="paragraph" w:styleId="a4">
    <w:name w:val="footer"/>
    <w:basedOn w:val="a"/>
    <w:link w:val="Char0"/>
    <w:uiPriority w:val="99"/>
    <w:unhideWhenUsed/>
    <w:rsid w:val="0070578A"/>
    <w:pPr>
      <w:tabs>
        <w:tab w:val="center" w:pos="4153"/>
        <w:tab w:val="right" w:pos="8306"/>
      </w:tabs>
      <w:snapToGrid w:val="0"/>
      <w:jc w:val="left"/>
    </w:pPr>
    <w:rPr>
      <w:sz w:val="18"/>
      <w:szCs w:val="18"/>
    </w:rPr>
  </w:style>
  <w:style w:type="character" w:customStyle="1" w:styleId="Char0">
    <w:name w:val="页脚 Char"/>
    <w:basedOn w:val="a0"/>
    <w:link w:val="a4"/>
    <w:uiPriority w:val="99"/>
    <w:rsid w:val="0070578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114</Words>
  <Characters>651</Characters>
  <Application>Microsoft Office Word</Application>
  <DocSecurity>0</DocSecurity>
  <Lines>5</Lines>
  <Paragraphs>1</Paragraphs>
  <ScaleCrop>false</ScaleCrop>
  <Company>微软中国</Company>
  <LinksUpToDate>false</LinksUpToDate>
  <CharactersWithSpaces>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WIN</cp:lastModifiedBy>
  <cp:revision>3</cp:revision>
  <dcterms:created xsi:type="dcterms:W3CDTF">2021-09-03T07:34:00Z</dcterms:created>
  <dcterms:modified xsi:type="dcterms:W3CDTF">2021-09-03T07:44:00Z</dcterms:modified>
</cp:coreProperties>
</file>