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color w:val="C0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事迹材料内容说明：</w:t>
      </w:r>
      <w:r>
        <w:rPr>
          <w:rFonts w:hint="eastAsia"/>
          <w:color w:val="C00000"/>
          <w:sz w:val="28"/>
          <w:szCs w:val="28"/>
          <w:lang w:val="en-US" w:eastAsia="zh-CN"/>
        </w:rPr>
        <w:t>本材料将作为评分的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重要依据</w:t>
      </w:r>
      <w:r>
        <w:rPr>
          <w:rFonts w:hint="eastAsia"/>
          <w:color w:val="C00000"/>
          <w:sz w:val="28"/>
          <w:szCs w:val="28"/>
          <w:lang w:val="en-US" w:eastAsia="zh-CN"/>
        </w:rPr>
        <w:t>，需要图文并茂，内容应包括对本团支部的介绍以及思想引领、组织建设、功能发挥、创新育人四部分（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详情请查看广州软件学院2022年度五四红旗团支部评选方案中广州软件学院2022年度五四红旗团支部优秀事迹（佐证材料）说明</w:t>
      </w:r>
      <w:r>
        <w:rPr>
          <w:rFonts w:hint="eastAsia"/>
          <w:color w:val="C00000"/>
          <w:sz w:val="28"/>
          <w:szCs w:val="28"/>
          <w:lang w:val="en-US" w:eastAsia="zh-CN"/>
        </w:rPr>
        <w:t>），事迹材料中应有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相关数据体</w:t>
      </w:r>
      <w:r>
        <w:rPr>
          <w:rFonts w:hint="eastAsia"/>
          <w:color w:val="C00000"/>
          <w:sz w:val="28"/>
          <w:szCs w:val="28"/>
          <w:lang w:val="en-US" w:eastAsia="zh-CN"/>
        </w:rPr>
        <w:t>现，能够突出团支部特色。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color w:val="C00000"/>
          <w:sz w:val="28"/>
          <w:szCs w:val="28"/>
          <w:lang w:val="en-US" w:eastAsia="zh-CN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asciiTheme="majorEastAsia" w:hAnsiTheme="majorEastAsia" w:eastAsiaTheme="majorEastAsia"/>
          <w:b/>
          <w:sz w:val="44"/>
          <w:szCs w:val="44"/>
        </w:rPr>
        <w:t>广州软件学院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202</w:t>
      </w:r>
      <w:r>
        <w:rPr>
          <w:rFonts w:asciiTheme="majorEastAsia" w:hAnsiTheme="majorEastAsia" w:eastAsiaTheme="majorEastAsia"/>
          <w:b/>
          <w:sz w:val="44"/>
          <w:szCs w:val="44"/>
        </w:rPr>
        <w:t>2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</w:t>
      </w:r>
      <w:r>
        <w:rPr>
          <w:rFonts w:asciiTheme="majorEastAsia" w:hAnsiTheme="majorEastAsia" w:eastAsiaTheme="majorEastAsia"/>
          <w:b/>
          <w:sz w:val="44"/>
          <w:szCs w:val="44"/>
        </w:rPr>
        <w:t>度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五四红旗</w:t>
      </w:r>
      <w:r>
        <w:rPr>
          <w:rFonts w:asciiTheme="majorEastAsia" w:hAnsiTheme="majorEastAsia" w:eastAsiaTheme="majorEastAsia"/>
          <w:b/>
          <w:sz w:val="44"/>
          <w:szCs w:val="44"/>
        </w:rPr>
        <w:t>团支部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优秀事迹（佐证材料）说明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ind w:firstLine="482" w:firstLineChars="20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一、思想引领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1.团支部注重团员青年的政治思想教育，并且能够有计划地结合学校团委的相关要求开展主题团日活动、主题教育活动等。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2.团员积极向党组织靠拢，并递交入党申请书，参加入党积极分子培训班和加入党组织。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3.团支部坚持“青年大学习”活动，坚持理论学习和实践教育相结合，教育引导广大团员青年了解党和团的光辉历史，传承红色基因，发扬五四精神。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4.团支部定期开展团课教育，讲述党团历史，讲好中国故事。</w:t>
      </w:r>
    </w:p>
    <w:p>
      <w:pPr>
        <w:spacing w:line="360" w:lineRule="auto"/>
        <w:ind w:firstLine="723" w:firstLineChars="3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说明：获得奖项的请在各点附上获奖奖状图片，没有奖状需有网站公示截图证明，青年大学习数据请附上系统上的截图或者官方证明。</w:t>
      </w:r>
    </w:p>
    <w:p>
      <w:pPr>
        <w:ind w:firstLine="630" w:firstLineChars="300"/>
      </w:pPr>
    </w:p>
    <w:p>
      <w:pPr>
        <w:snapToGrid w:val="0"/>
        <w:spacing w:after="240"/>
        <w:ind w:firstLine="482" w:firstLineChars="20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二、组织建设</w:t>
      </w:r>
    </w:p>
    <w:p>
      <w:pPr>
        <w:pStyle w:val="5"/>
        <w:tabs>
          <w:tab w:val="left" w:pos="312"/>
        </w:tabs>
        <w:adjustRightInd w:val="0"/>
        <w:snapToGrid w:val="0"/>
        <w:spacing w:line="360" w:lineRule="auto"/>
        <w:ind w:firstLine="480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1.按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要求召开</w:t>
      </w:r>
      <w:r>
        <w:rPr>
          <w:rFonts w:hint="eastAsia" w:ascii="宋体" w:hAnsi="宋体" w:eastAsia="宋体" w:cs="宋体"/>
          <w:b/>
          <w:bCs/>
          <w:sz w:val="24"/>
          <w:szCs w:val="21"/>
          <w:lang w:val="en-US" w:eastAsia="zh-CN"/>
        </w:rPr>
        <w:t>支部团员大会</w:t>
      </w:r>
      <w:r>
        <w:rPr>
          <w:rFonts w:hint="default" w:ascii="宋体" w:hAnsi="宋体" w:eastAsia="宋体" w:cs="宋体"/>
          <w:sz w:val="24"/>
          <w:szCs w:val="21"/>
        </w:rPr>
        <w:t>民主选举产生团支部委员会，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深入</w:t>
      </w:r>
      <w:r>
        <w:rPr>
          <w:rFonts w:hint="eastAsia" w:ascii="宋体" w:hAnsi="宋体" w:eastAsia="宋体" w:cs="宋体"/>
          <w:sz w:val="24"/>
          <w:szCs w:val="21"/>
        </w:rPr>
        <w:t>推进实施“班团一体化”建设</w:t>
      </w:r>
      <w:r>
        <w:rPr>
          <w:rFonts w:hint="eastAsia" w:ascii="宋体" w:hAnsi="宋体" w:eastAsia="宋体" w:cs="宋体"/>
          <w:sz w:val="24"/>
          <w:szCs w:val="21"/>
          <w:lang w:eastAsia="zh-CN"/>
        </w:rPr>
        <w:t>，</w:t>
      </w:r>
      <w:r>
        <w:rPr>
          <w:rFonts w:hint="default" w:ascii="宋体" w:hAnsi="宋体" w:eastAsia="宋体" w:cs="宋体"/>
          <w:sz w:val="24"/>
          <w:szCs w:val="21"/>
        </w:rPr>
        <w:t>明确团支委</w:t>
      </w:r>
      <w:r>
        <w:rPr>
          <w:rFonts w:hint="eastAsia" w:ascii="宋体" w:hAnsi="宋体" w:eastAsia="宋体" w:cs="宋体"/>
          <w:sz w:val="24"/>
          <w:szCs w:val="21"/>
          <w:lang w:eastAsia="zh-CN"/>
        </w:rPr>
        <w:t>分工</w:t>
      </w:r>
      <w:r>
        <w:rPr>
          <w:rFonts w:hint="default" w:ascii="宋体" w:hAnsi="宋体" w:eastAsia="宋体" w:cs="宋体"/>
          <w:sz w:val="24"/>
          <w:szCs w:val="21"/>
        </w:rPr>
        <w:t>，团结协作、富有开拓性</w:t>
      </w:r>
      <w:r>
        <w:rPr>
          <w:rFonts w:hint="eastAsia" w:ascii="宋体" w:hAnsi="宋体" w:eastAsia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支委随缺随</w:t>
      </w:r>
      <w:r>
        <w:rPr>
          <w:rFonts w:hint="eastAsia" w:ascii="宋体" w:hAnsi="宋体" w:eastAsia="宋体" w:cs="宋体"/>
          <w:sz w:val="24"/>
          <w:szCs w:val="21"/>
        </w:rPr>
        <w:t>补</w:t>
      </w:r>
      <w:r>
        <w:rPr>
          <w:rFonts w:ascii="宋体" w:hAnsi="宋体" w:eastAsia="宋体" w:cs="宋体"/>
          <w:sz w:val="24"/>
          <w:szCs w:val="21"/>
        </w:rPr>
        <w:t>；</w:t>
      </w:r>
    </w:p>
    <w:p>
      <w:pPr>
        <w:pStyle w:val="5"/>
        <w:tabs>
          <w:tab w:val="left" w:pos="312"/>
        </w:tabs>
        <w:adjustRightInd w:val="0"/>
        <w:snapToGrid w:val="0"/>
        <w:spacing w:line="360" w:lineRule="auto"/>
        <w:ind w:firstLine="48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1"/>
        </w:rPr>
        <w:t>2.</w:t>
      </w:r>
      <w:r>
        <w:rPr>
          <w:rFonts w:ascii="宋体" w:hAnsi="宋体" w:eastAsia="宋体" w:cs="宋体"/>
          <w:sz w:val="24"/>
          <w:szCs w:val="21"/>
        </w:rPr>
        <w:t>切实完成发展新团员</w:t>
      </w:r>
      <w:r>
        <w:rPr>
          <w:rFonts w:hint="eastAsia" w:ascii="宋体" w:hAnsi="宋体" w:eastAsia="宋体" w:cs="宋体"/>
          <w:sz w:val="24"/>
          <w:szCs w:val="21"/>
        </w:rPr>
        <w:t>，编号使用率100%</w:t>
      </w:r>
      <w:r>
        <w:rPr>
          <w:rFonts w:ascii="宋体" w:hAnsi="宋体" w:eastAsia="宋体" w:cs="宋体"/>
          <w:sz w:val="24"/>
          <w:szCs w:val="21"/>
        </w:rPr>
        <w:t>、推优入党工作，党课通过率高；</w:t>
      </w:r>
    </w:p>
    <w:p>
      <w:pPr>
        <w:snapToGrid w:val="0"/>
        <w:spacing w:after="240" w:line="360" w:lineRule="auto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3.</w:t>
      </w:r>
      <w:r>
        <w:rPr>
          <w:rFonts w:ascii="宋体" w:hAnsi="宋体" w:eastAsia="宋体"/>
          <w:color w:val="000000"/>
          <w:sz w:val="24"/>
          <w:szCs w:val="24"/>
        </w:rPr>
        <w:t xml:space="preserve">智慧团建 </w:t>
      </w:r>
    </w:p>
    <w:p>
      <w:pPr>
        <w:snapToGrid w:val="0"/>
        <w:spacing w:after="240" w:line="360" w:lineRule="auto"/>
        <w:ind w:firstLine="482" w:firstLineChars="200"/>
        <w:jc w:val="center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智慧团建各项数据汇总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830"/>
        <w:gridCol w:w="1560"/>
        <w:gridCol w:w="3255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0" w:hRule="atLeast"/>
          <w:jc w:val="center"/>
        </w:trPr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应交费团员数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 xml:space="preserve">累计3个月未交团费人数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累计3个月未交团费人数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75" w:hRule="atLeast"/>
          <w:jc w:val="center"/>
        </w:trPr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jc w:val="left"/>
      </w:pPr>
    </w:p>
    <w:p>
      <w:pPr>
        <w:ind w:firstLine="420" w:firstLineChars="200"/>
        <w:jc w:val="left"/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4036"/>
        <w:gridCol w:w="4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4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智慧团建注册人数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团支部团干总数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团干报到人数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平均业务及时响应率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（2022.0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4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.01至2023.03.31）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202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年度团员教育评议完成率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202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年度团员年度注册完成率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本级团组织书记配备率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本级团组织主题教育实践开展率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  <w:lang w:val="en-US" w:eastAsia="zh-CN"/>
              </w:rPr>
              <w:t>2022年“对标定级”等次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</w:tbl>
    <w:p>
      <w:pPr>
        <w:widowControl/>
        <w:jc w:val="left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pict>
          <v:shape id="_x0000_s1026" o:spid="_x0000_s1026" o:spt="75" type="#_x0000_t75" style="position:absolute;left:0pt;margin-left:81.05pt;margin-top:8.3pt;height:34.75pt;width:309.9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</v:shape>
          <o:OLEObject Type="Embed" ProgID="Equation.3" ShapeID="_x0000_s1026" DrawAspect="Content" ObjectID="_1468075725" r:id="rId4">
            <o:LockedField>false</o:LockedField>
          </o:OLEObject>
        </w:pict>
      </w:r>
    </w:p>
    <w:p>
      <w:pPr>
        <w:snapToGrid w:val="0"/>
        <w:jc w:val="left"/>
      </w:pPr>
    </w:p>
    <w:p>
      <w:pPr>
        <w:snapToGrid w:val="0"/>
        <w:spacing w:line="360" w:lineRule="auto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/>
        </w:rPr>
        <w:t>说明：</w:t>
      </w:r>
      <w:r>
        <w:rPr>
          <w:rFonts w:hint="eastAsia"/>
          <w:b/>
          <w:bCs/>
          <w:sz w:val="24"/>
          <w:szCs w:val="24"/>
        </w:rPr>
        <w:t>1.（</w:t>
      </w:r>
      <w:r>
        <w:rPr>
          <w:rFonts w:hint="eastAsia" w:ascii="宋体" w:hAnsi="宋体" w:eastAsia="宋体"/>
          <w:b/>
          <w:bCs/>
          <w:sz w:val="24"/>
          <w:szCs w:val="24"/>
        </w:rPr>
        <w:t>时间范围：202</w:t>
      </w: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年04月-202</w:t>
      </w: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年03月，共12个月）</w:t>
      </w:r>
      <w:r>
        <w:rPr>
          <w:rFonts w:hint="eastAsia"/>
          <w:b/>
          <w:bCs/>
          <w:sz w:val="24"/>
          <w:szCs w:val="24"/>
        </w:rPr>
        <w:t>如“需响应申请总数”为零，则该月的“及时响应率”不纳入计算范围。如：XX团总支202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年1月的需响应申请总数为0，则按照公式直接计算其他月份的及时响应率平均值即可。</w:t>
      </w:r>
    </w:p>
    <w:p>
      <w:pPr>
        <w:spacing w:line="360" w:lineRule="auto"/>
        <w:ind w:firstLine="723" w:firstLineChars="300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2.各项数据请添加智慧团建系统内可证明数据真实性的截图证明。</w:t>
      </w:r>
    </w:p>
    <w:p>
      <w:pPr>
        <w:snapToGrid w:val="0"/>
        <w:spacing w:line="360" w:lineRule="auto"/>
        <w:rPr>
          <w:rFonts w:ascii="宋体" w:hAnsi="宋体" w:eastAsia="宋体"/>
          <w:color w:val="000000"/>
          <w:szCs w:val="21"/>
        </w:rPr>
      </w:pPr>
    </w:p>
    <w:p>
      <w:pPr>
        <w:snapToGrid w:val="0"/>
        <w:spacing w:line="360" w:lineRule="auto"/>
        <w:ind w:firstLine="482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三、功能发挥</w:t>
      </w:r>
    </w:p>
    <w:p>
      <w:pPr>
        <w:snapToGrid w:val="0"/>
        <w:spacing w:line="360" w:lineRule="auto"/>
        <w:ind w:firstLine="482" w:firstLineChars="20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（一）团员的学风、纪律</w:t>
      </w:r>
    </w:p>
    <w:p>
      <w:pPr>
        <w:snapToGrid w:val="0"/>
        <w:spacing w:line="360" w:lineRule="auto"/>
        <w:ind w:left="479" w:leftChars="228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1.团支部成员学习认真刻苦，成绩优良，支部委员在学风建设中能够起到模范带头作用。2.团支部成员能够主动学习熟知并遵守学校的各类管理规定和条例。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3.团支部成员凡在校级以上各种科研、文体、艺术竞赛活动中获奖者，每人次加1分。</w:t>
      </w:r>
    </w:p>
    <w:p>
      <w:pPr>
        <w:snapToGrid w:val="0"/>
        <w:spacing w:before="240" w:after="240"/>
        <w:ind w:firstLine="2891" w:firstLineChars="120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班级挂科率、违规违纪率、班级处分率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238"/>
        <w:gridCol w:w="1238"/>
        <w:gridCol w:w="1238"/>
        <w:gridCol w:w="1238"/>
        <w:gridCol w:w="1238"/>
        <w:gridCol w:w="1238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36" w:hRule="atLeast"/>
          <w:jc w:val="center"/>
        </w:trPr>
        <w:tc>
          <w:tcPr>
            <w:tcW w:w="123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班级总人数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挂科人数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position w:val="-1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挂科率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违规违纪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人数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违规违纪率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处分人数</w:t>
            </w: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处分率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14" w:hRule="atLeast"/>
          <w:jc w:val="center"/>
        </w:trPr>
        <w:tc>
          <w:tcPr>
            <w:tcW w:w="12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ind w:firstLine="630" w:firstLineChars="300"/>
        <w:jc w:val="left"/>
      </w:pPr>
      <w:r>
        <w:rPr>
          <w:rFonts w:hint="eastAsia"/>
        </w:rPr>
        <w:t>说明：请如实填写，相关数据可咨询团支部所属辅导员老师。违规包括旷课、违规电器、超时开大灯及关电脑、晚归、其他处分等。</w:t>
      </w:r>
    </w:p>
    <w:p>
      <w:pPr>
        <w:snapToGrid w:val="0"/>
        <w:spacing w:before="240" w:after="240"/>
        <w:jc w:val="center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团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支部成员个人加分情况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839"/>
        <w:gridCol w:w="6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2" w:hRule="atLeast"/>
          <w:jc w:val="center"/>
        </w:trPr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6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20" w:hRule="atLeast"/>
          <w:jc w:val="center"/>
        </w:trPr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20" w:hRule="atLeast"/>
          <w:jc w:val="center"/>
        </w:trPr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20" w:hRule="atLeast"/>
          <w:jc w:val="center"/>
        </w:trPr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ind w:firstLine="630" w:firstLineChars="300"/>
      </w:pPr>
      <w:r>
        <w:rPr>
          <w:rFonts w:hint="eastAsia"/>
        </w:rPr>
        <w:t>说明</w:t>
      </w:r>
      <w:r>
        <w:t>：</w:t>
      </w:r>
      <w:r>
        <w:rPr>
          <w:rFonts w:hint="eastAsia"/>
        </w:rPr>
        <w:t>请在添加获奖奖状</w:t>
      </w:r>
      <w:r>
        <w:t>复印件，没有奖状需</w:t>
      </w:r>
      <w:r>
        <w:rPr>
          <w:rFonts w:hint="eastAsia"/>
        </w:rPr>
        <w:t>有</w:t>
      </w:r>
      <w:r>
        <w:t>网站</w:t>
      </w:r>
      <w:r>
        <w:rPr>
          <w:rFonts w:hint="eastAsia"/>
        </w:rPr>
        <w:t>公示</w:t>
      </w:r>
      <w:r>
        <w:t>截图证明</w:t>
      </w:r>
      <w:r>
        <w:rPr>
          <w:rFonts w:hint="eastAsia"/>
        </w:rPr>
        <w:t>。</w:t>
      </w:r>
    </w:p>
    <w:p>
      <w:pPr>
        <w:ind w:firstLine="630" w:firstLineChars="300"/>
      </w:pPr>
    </w:p>
    <w:p>
      <w:pPr>
        <w:numPr>
          <w:ilvl w:val="0"/>
          <w:numId w:val="1"/>
        </w:numPr>
        <w:snapToGrid w:val="0"/>
        <w:spacing w:before="240" w:after="240"/>
        <w:ind w:firstLine="482" w:firstLineChars="20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团支部的志愿服务工作</w:t>
      </w:r>
    </w:p>
    <w:p>
      <w:pPr>
        <w:snapToGrid w:val="0"/>
        <w:spacing w:before="240" w:after="240"/>
        <w:ind w:firstLine="480" w:firstLineChars="20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1.团员积极参加志愿服务活动，支部团员积极注册“i志愿”；</w:t>
      </w:r>
    </w:p>
    <w:p>
      <w:pPr>
        <w:snapToGrid w:val="0"/>
        <w:spacing w:before="240" w:after="240"/>
        <w:ind w:firstLine="480" w:firstLineChars="20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2.能认真贯彻、落实关于寒、暑假社会实践和雷锋月活动的相关要求，在团员中积极宣传寒、暑假社会实践和组织开展雷锋月活动；</w:t>
      </w:r>
    </w:p>
    <w:p>
      <w:pPr>
        <w:snapToGrid w:val="0"/>
        <w:spacing w:before="240" w:after="240"/>
        <w:ind w:firstLine="480" w:firstLineChars="20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 xml:space="preserve">3.支部团员积极参加学校或系级统一组织的校园疫情防控工作。  </w:t>
      </w:r>
    </w:p>
    <w:p>
      <w:pPr>
        <w:snapToGrid w:val="0"/>
        <w:spacing w:before="240" w:after="240"/>
        <w:ind w:firstLine="482" w:firstLineChars="200"/>
        <w:jc w:val="center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团支部的社会实践、志愿服务工作开展情况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3196"/>
        <w:gridCol w:w="2750"/>
        <w:gridCol w:w="2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55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注册人数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Cs w:val="21"/>
              </w:rPr>
              <w:t>“i志愿”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注册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寒、暑假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社会实践报告已交人数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社会实践报告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已交人数占百分比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参加“三下乡”人数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“三下乡”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参与率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spacing w:before="240" w:after="240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spacing w:before="240" w:after="240"/>
        <w:jc w:val="center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支部成员个人加分情况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3017"/>
        <w:gridCol w:w="5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1" w:hRule="atLeast"/>
          <w:jc w:val="center"/>
        </w:trPr>
        <w:tc>
          <w:tcPr>
            <w:tcW w:w="30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5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省、市、区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优秀志愿者或志愿时数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20" w:hRule="atLeast"/>
          <w:jc w:val="center"/>
        </w:trPr>
        <w:tc>
          <w:tcPr>
            <w:tcW w:w="30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ind w:firstLine="630" w:firstLineChars="300"/>
        <w:rPr>
          <w:color w:val="FF0000"/>
        </w:rPr>
      </w:pPr>
    </w:p>
    <w:p>
      <w:pPr>
        <w:ind w:firstLine="632" w:firstLineChars="300"/>
        <w:rPr>
          <w:b/>
          <w:bCs/>
        </w:rPr>
      </w:pPr>
      <w:r>
        <w:rPr>
          <w:rFonts w:hint="eastAsia"/>
          <w:b/>
          <w:bCs/>
        </w:rPr>
        <w:t>说明</w:t>
      </w:r>
      <w:r>
        <w:rPr>
          <w:b/>
          <w:bCs/>
        </w:rPr>
        <w:t>：</w:t>
      </w:r>
      <w:r>
        <w:rPr>
          <w:rFonts w:hint="eastAsia"/>
          <w:b/>
          <w:bCs/>
        </w:rPr>
        <w:t>请添加获奖奖状</w:t>
      </w:r>
      <w:r>
        <w:rPr>
          <w:b/>
          <w:bCs/>
        </w:rPr>
        <w:t>复印件</w:t>
      </w:r>
      <w:r>
        <w:rPr>
          <w:rFonts w:hint="eastAsia"/>
          <w:b/>
          <w:bCs/>
        </w:rPr>
        <w:t>或压缩包上交团支部所有成员的</w:t>
      </w:r>
      <w:r>
        <w:rPr>
          <w:rFonts w:hint="eastAsia"/>
          <w:b/>
          <w:bCs/>
          <w:lang w:val="en-US" w:eastAsia="zh-CN"/>
        </w:rPr>
        <w:t>i</w:t>
      </w:r>
      <w:r>
        <w:rPr>
          <w:rFonts w:hint="eastAsia"/>
          <w:b/>
          <w:bCs/>
        </w:rPr>
        <w:t>志愿时数截图。</w:t>
      </w:r>
    </w:p>
    <w:p>
      <w:pPr>
        <w:ind w:firstLine="630" w:firstLineChars="300"/>
      </w:pP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四、创新育人</w:t>
      </w:r>
    </w:p>
    <w:p>
      <w:pPr>
        <w:rPr>
          <w:sz w:val="24"/>
          <w:szCs w:val="24"/>
        </w:rPr>
      </w:pPr>
    </w:p>
    <w:p>
      <w:pPr>
        <w:pStyle w:val="5"/>
        <w:numPr>
          <w:ilvl w:val="0"/>
          <w:numId w:val="2"/>
        </w:numPr>
        <w:spacing w:line="320" w:lineRule="exact"/>
        <w:ind w:firstLine="0" w:firstLineChars="0"/>
        <w:rPr>
          <w:rFonts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团支部打造特色工作或活动，能够做到围绕服务大局；</w:t>
      </w:r>
    </w:p>
    <w:p>
      <w:pPr>
        <w:pStyle w:val="5"/>
        <w:numPr>
          <w:ilvl w:val="0"/>
          <w:numId w:val="0"/>
        </w:numPr>
        <w:spacing w:line="320" w:lineRule="exact"/>
        <w:rPr>
          <w:rFonts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auto"/>
          <w:sz w:val="24"/>
        </w:rPr>
        <w:t>活动</w:t>
      </w:r>
      <w:r>
        <w:rPr>
          <w:rFonts w:hint="eastAsia" w:ascii="宋体" w:hAnsi="宋体" w:eastAsia="宋体"/>
          <w:b/>
          <w:bCs/>
          <w:color w:val="auto"/>
          <w:sz w:val="24"/>
          <w:lang w:eastAsia="zh-CN"/>
        </w:rPr>
        <w:t>介绍、开展情况</w:t>
      </w:r>
      <w:r>
        <w:rPr>
          <w:rFonts w:hint="eastAsia" w:ascii="宋体" w:hAnsi="宋体" w:eastAsia="宋体"/>
          <w:b/>
          <w:bCs/>
          <w:color w:val="auto"/>
          <w:sz w:val="24"/>
        </w:rPr>
        <w:t>文字描述</w:t>
      </w:r>
      <w:r>
        <w:rPr>
          <w:rFonts w:hint="eastAsia" w:ascii="宋体" w:hAnsi="宋体" w:eastAsia="宋体"/>
          <w:b/>
          <w:bCs/>
          <w:color w:val="auto"/>
          <w:sz w:val="24"/>
          <w:lang w:eastAsia="zh-CN"/>
        </w:rPr>
        <w:t>）</w:t>
      </w:r>
    </w:p>
    <w:p>
      <w:pPr>
        <w:pStyle w:val="5"/>
        <w:numPr>
          <w:ilvl w:val="0"/>
          <w:numId w:val="2"/>
        </w:numPr>
        <w:spacing w:line="320" w:lineRule="exact"/>
        <w:ind w:firstLine="0" w:firstLineChars="0"/>
        <w:rPr>
          <w:rFonts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有良好的校园影响力。（</w:t>
      </w:r>
      <w:r>
        <w:rPr>
          <w:rFonts w:hint="eastAsia" w:ascii="宋体" w:hAnsi="宋体" w:eastAsia="宋体"/>
          <w:b/>
          <w:bCs/>
          <w:color w:val="auto"/>
          <w:sz w:val="24"/>
          <w:lang w:eastAsia="zh-CN"/>
        </w:rPr>
        <w:t>特色工作、</w:t>
      </w:r>
      <w:bookmarkStart w:id="0" w:name="_GoBack"/>
      <w:bookmarkEnd w:id="0"/>
      <w:r>
        <w:rPr>
          <w:rFonts w:hint="eastAsia" w:ascii="宋体" w:hAnsi="宋体" w:eastAsia="宋体"/>
          <w:b/>
          <w:bCs/>
          <w:color w:val="auto"/>
          <w:sz w:val="24"/>
          <w:lang w:eastAsia="zh-CN"/>
        </w:rPr>
        <w:t>活动开展</w:t>
      </w:r>
      <w:r>
        <w:rPr>
          <w:rFonts w:hint="eastAsia" w:ascii="宋体" w:hAnsi="宋体" w:eastAsia="宋体"/>
          <w:b/>
          <w:bCs/>
          <w:color w:val="auto"/>
          <w:sz w:val="24"/>
        </w:rPr>
        <w:t>效果</w:t>
      </w:r>
      <w:r>
        <w:rPr>
          <w:rFonts w:hint="eastAsia" w:ascii="宋体" w:hAnsi="宋体" w:eastAsia="宋体"/>
          <w:b/>
          <w:bCs/>
          <w:color w:val="auto"/>
          <w:sz w:val="24"/>
          <w:lang w:eastAsia="zh-CN"/>
        </w:rPr>
        <w:t>用</w:t>
      </w:r>
      <w:r>
        <w:rPr>
          <w:rFonts w:hint="eastAsia" w:ascii="宋体" w:hAnsi="宋体" w:eastAsia="宋体"/>
          <w:b/>
          <w:bCs/>
          <w:color w:val="auto"/>
          <w:sz w:val="24"/>
        </w:rPr>
        <w:t>数据证明）</w:t>
      </w:r>
    </w:p>
    <w:p>
      <w:pPr>
        <w:ind w:firstLine="720" w:firstLineChars="300"/>
        <w:rPr>
          <w:sz w:val="24"/>
          <w:szCs w:val="24"/>
        </w:rPr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spacing w:line="560" w:lineRule="exact"/>
        <w:ind w:firstLine="480" w:firstLineChars="200"/>
        <w:jc w:val="righ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共青团广州软件学院委员会</w:t>
      </w:r>
    </w:p>
    <w:p>
      <w:pPr>
        <w:ind w:firstLine="720" w:firstLineChars="300"/>
        <w:jc w:val="right"/>
      </w:pPr>
      <w:r>
        <w:rPr>
          <w:rFonts w:ascii="宋体" w:hAnsi="宋体" w:eastAsia="宋体"/>
          <w:color w:val="000000"/>
          <w:sz w:val="24"/>
          <w:szCs w:val="24"/>
        </w:rPr>
        <w:t>2023年3月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29</w:t>
      </w:r>
      <w:r>
        <w:rPr>
          <w:rFonts w:ascii="宋体" w:hAnsi="宋体" w:eastAsia="宋体"/>
          <w:color w:val="000000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color w:val="C0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C3F0AA"/>
    <w:multiLevelType w:val="singleLevel"/>
    <w:tmpl w:val="34C3F0A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2B9C5F"/>
    <w:multiLevelType w:val="singleLevel"/>
    <w:tmpl w:val="5B2B9C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zOTk2NTVjZmJkMTJjY2ZjMWRlODg3N2UzNzFlNGIifQ=="/>
  </w:docVars>
  <w:rsids>
    <w:rsidRoot w:val="00000000"/>
    <w:rsid w:val="119400F2"/>
    <w:rsid w:val="236B5799"/>
    <w:rsid w:val="3CC920E6"/>
    <w:rsid w:val="4E2875CB"/>
    <w:rsid w:val="5873742F"/>
    <w:rsid w:val="68331FF1"/>
    <w:rsid w:val="6DBE306B"/>
    <w:rsid w:val="7081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1469</Words>
  <Characters>1541</Characters>
  <Lines>0</Lines>
  <Paragraphs>0</Paragraphs>
  <TotalTime>15</TotalTime>
  <ScaleCrop>false</ScaleCrop>
  <LinksUpToDate>false</LinksUpToDate>
  <CharactersWithSpaces>1545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2023-03-23T06:34:00Z</dcterms:created>
  <dc:creator>HZzzzzR周振荣</dc:creator>
  <cp:lastModifiedBy>秦佳鑫</cp:lastModifiedBy>
  <dcterms:modified xsi:type="dcterms:W3CDTF">2023-03-29T07:52:41Z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F5EB50C37E03433283E06C7533ED86B1_13</vt:lpwstr>
  </property>
</Properties>
</file>