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right="0"/>
        <w:jc w:val="left"/>
        <w:textAlignment w:val="auto"/>
        <w:rPr>
          <w:rFonts w:hint="default" w:ascii="仿宋_GB2312" w:hAnsi="Calibri" w:eastAsia="仿宋_GB2312"/>
          <w:b/>
          <w:color w:val="000000"/>
          <w:sz w:val="30"/>
          <w:szCs w:val="30"/>
          <w:lang w:eastAsia="zh-Hans"/>
        </w:rPr>
      </w:pPr>
      <w:r>
        <w:rPr>
          <w:rFonts w:hint="eastAsia" w:ascii="仿宋_GB2312" w:hAnsi="Calibri" w:eastAsia="仿宋_GB2312"/>
          <w:b/>
          <w:color w:val="000000"/>
          <w:sz w:val="30"/>
          <w:szCs w:val="30"/>
          <w:lang w:val="en-US" w:eastAsia="zh-Hans"/>
        </w:rPr>
        <w:t>附件</w:t>
      </w:r>
      <w:r>
        <w:rPr>
          <w:rFonts w:hint="default" w:ascii="仿宋_GB2312" w:hAnsi="Calibri" w:eastAsia="仿宋_GB2312"/>
          <w:b/>
          <w:color w:val="000000"/>
          <w:sz w:val="30"/>
          <w:szCs w:val="30"/>
          <w:lang w:eastAsia="zh-Hans"/>
        </w:rPr>
        <w:t>3: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0"/>
        <w:jc w:val="center"/>
        <w:textAlignment w:val="auto"/>
        <w:rPr>
          <w:rFonts w:hint="eastAsia" w:ascii="黑体" w:hAnsi="黑体" w:eastAsia="黑体" w:cs="黑体"/>
          <w:b/>
          <w:bCs w:val="0"/>
          <w:sz w:val="48"/>
          <w:szCs w:val="48"/>
        </w:rPr>
      </w:pPr>
      <w:r>
        <w:rPr>
          <w:rFonts w:hint="eastAsia" w:ascii="黑体" w:hAnsi="黑体" w:eastAsia="黑体" w:cs="黑体"/>
          <w:b/>
          <w:bCs w:val="0"/>
          <w:sz w:val="48"/>
          <w:szCs w:val="48"/>
        </w:rPr>
        <w:t>2022年度广州软件学院</w:t>
      </w:r>
      <w:r>
        <w:rPr>
          <w:rFonts w:hint="default" w:ascii="黑体" w:hAnsi="黑体" w:eastAsia="黑体" w:cs="黑体"/>
          <w:b/>
          <w:bCs w:val="0"/>
          <w:sz w:val="48"/>
          <w:szCs w:val="48"/>
          <w:u w:val="single"/>
        </w:rPr>
        <w:t xml:space="preserve">      </w:t>
      </w:r>
      <w:r>
        <w:rPr>
          <w:rFonts w:hint="eastAsia" w:ascii="黑体" w:hAnsi="黑体" w:eastAsia="黑体" w:cs="黑体"/>
          <w:b/>
          <w:bCs w:val="0"/>
          <w:sz w:val="48"/>
          <w:szCs w:val="48"/>
          <w:lang w:val="en-US" w:eastAsia="zh-Hans"/>
        </w:rPr>
        <w:t>系</w:t>
      </w:r>
      <w:r>
        <w:rPr>
          <w:rFonts w:hint="eastAsia" w:ascii="黑体" w:hAnsi="黑体" w:eastAsia="黑体" w:cs="黑体"/>
          <w:b/>
          <w:bCs w:val="0"/>
          <w:sz w:val="48"/>
          <w:szCs w:val="48"/>
          <w:lang w:val="en-US" w:eastAsia="zh-CN"/>
        </w:rPr>
        <w:t>团委</w:t>
      </w:r>
      <w:r>
        <w:rPr>
          <w:rFonts w:hint="eastAsia" w:ascii="黑体" w:hAnsi="黑体" w:eastAsia="黑体" w:cs="黑体"/>
          <w:b/>
          <w:bCs w:val="0"/>
          <w:sz w:val="48"/>
          <w:szCs w:val="48"/>
        </w:rPr>
        <w:t>工作情况自评表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0"/>
        <w:jc w:val="center"/>
        <w:textAlignment w:val="auto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（数据统计时间范围为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22.4.1-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23.3.31。若有特殊的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数据统计时间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要求，将会在细则中另行说明。）</w:t>
      </w:r>
    </w:p>
    <w:tbl>
      <w:tblPr>
        <w:tblStyle w:val="14"/>
        <w:tblW w:w="15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748"/>
        <w:gridCol w:w="8193"/>
        <w:gridCol w:w="4368"/>
        <w:gridCol w:w="491"/>
        <w:gridCol w:w="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考核项目</w:t>
            </w:r>
          </w:p>
        </w:tc>
        <w:tc>
          <w:tcPr>
            <w:tcW w:w="8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考核细则（总分100分）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加分说明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自评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第一板块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政治建设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1-7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思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术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引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领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30分</w:t>
            </w:r>
          </w:p>
        </w:tc>
        <w:tc>
          <w:tcPr>
            <w:tcW w:w="81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1.系团委开展思想政治教育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系列大型主题宣传教育活动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见注1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】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1.每场1分，上限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开展“青年大学习”网上主题团课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学习，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2022年第六期到2023年第四期（共33期）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平均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参学率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分）（需提供智慧团建系统截图）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2.70%以下得3.5分，70%-79%得4分，80%-89%得4.5分，90%及以上得5分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3.系团委在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“立志·修身·博学·报国”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主题系列活动中获奖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需提供获奖证书或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公示链接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3.一等奖每项得2分，二等奖每项得1.5分，三等奖每项得1分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上限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4.系团委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实行三校三审制度，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线上线下宣传平台有专人管理，传递正能量，无不正当言论发生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（1分）（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人员设置截图或落款审核人员截图）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4.若无相关证明，此项不得分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ind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当年（2022年）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校团属公众号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报送本组织活动（工作）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篇（次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，校外公众号平台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报道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篇（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1分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校团属公众号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报送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篇数=广软青年汇推送数+广软青年志愿者推送数，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需提供推文链接或截图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.校团属公众号报送6-10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篇得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11-15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篇得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16-20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篇得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.5分，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篇以上得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；校外公众号平台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1篇得0.2分，每增加1篇加0.2分，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上限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1分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6.系团委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统筹系内学生组织办好共青团思想引领系列活动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通过海报、公众号、视频等形式进行宣传报道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项活动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（4分）【见注2】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6.报道推送2项活动得2.5分，每增加2项活动加0.5分，上限4分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7.系团委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统筹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各单位开展科技学术节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并校级立项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活动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需提供立项公示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立项1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项得2分，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每增加1项加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上限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</w:t>
            </w: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1" w:beforeLines="20" w:line="240" w:lineRule="auto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【注1】</w:t>
      </w:r>
      <w:r>
        <w:rPr>
          <w:rFonts w:hint="eastAsia" w:ascii="宋体" w:hAnsi="宋体" w:eastAsia="宋体" w:cs="宋体"/>
          <w:sz w:val="18"/>
          <w:szCs w:val="18"/>
        </w:rPr>
        <w:t>围绕深入贯彻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学习</w:t>
      </w:r>
      <w:r>
        <w:rPr>
          <w:rFonts w:hint="eastAsia" w:ascii="宋体" w:hAnsi="宋体" w:eastAsia="宋体" w:cs="宋体"/>
          <w:sz w:val="18"/>
          <w:szCs w:val="18"/>
        </w:rPr>
        <w:t>中国共产党第二十次全国代表大会精神、以习近平新时代中国特色社会主义思想为指导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、</w:t>
      </w:r>
      <w:r>
        <w:rPr>
          <w:rFonts w:hint="eastAsia" w:ascii="宋体" w:hAnsi="宋体" w:eastAsia="宋体" w:cs="宋体"/>
          <w:sz w:val="18"/>
          <w:szCs w:val="18"/>
        </w:rPr>
        <w:t>“学党史、强信念、跟党走”“中国共产主义青年团成立100周年”“立志·修身·博学·报国”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、</w:t>
      </w:r>
      <w:r>
        <w:rPr>
          <w:rFonts w:hint="eastAsia" w:ascii="宋体" w:hAnsi="宋体" w:eastAsia="宋体" w:cs="宋体"/>
          <w:sz w:val="18"/>
          <w:szCs w:val="18"/>
        </w:rPr>
        <w:t>学习“十四五”规划和2035年远景目标等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主题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，</w:t>
      </w:r>
      <w:r>
        <w:rPr>
          <w:rFonts w:hint="eastAsia" w:ascii="宋体" w:hAnsi="宋体" w:eastAsia="宋体" w:cs="宋体"/>
          <w:sz w:val="18"/>
          <w:szCs w:val="18"/>
        </w:rPr>
        <w:t>结合五四、七一、国庆等重要节点，积极开展大型主题宣传教育活动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  <w:t>（需提供相关推文链接或现场照片，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且体现相关主题字眼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【注2】共青团思想引领系列活动包含：主题团日活动、青马工程、青年之声、“五四”先进集体、星级班级、榜样引领工程、“三下乡”社会实践活动等，同一活动不同宣传形式算作一项活动（需提供相关推文、视频或海报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）</w:t>
      </w:r>
    </w:p>
    <w:tbl>
      <w:tblPr>
        <w:tblStyle w:val="14"/>
        <w:tblW w:w="15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759"/>
        <w:gridCol w:w="8202"/>
        <w:gridCol w:w="4389"/>
        <w:gridCol w:w="496"/>
        <w:gridCol w:w="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考核项目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考核细则（总分100分）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加分说明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自评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第二板块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组织基础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8-25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干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队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伍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6分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团干部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参加上级团组织安排的各类培训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如:青马工程、志愿服务培训等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（1分）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需提供各类培训现场照片，一张为一次培训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.达2次及以上得1分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围绕党史学习、习近平系列讲话、中国特色社会主义理论体系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开展“团干讲团课”活动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次（1分）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需提供团课现场照片，一张为一次团课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.达2次及以上得1分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骨干递交入党申请书比例为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（1分）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.达95%及以上得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骨干获“广软奖学金”或“五星”奖项，或入选“十佳大学生年度人物”，或进入学生骨干技能大赛终评环节（3分）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需提供相关公示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四项荣誉中满足任意三项即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可得2分，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项均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满足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得3分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若全系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违纪率高于校均线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此项不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员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队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伍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13分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当年（2022年）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发展团员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名，发展团员指标与团员“推优入党”工作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有按名额推荐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需提供相关公示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12.若无公示，此项不得分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智慧团建系统团费征缴工作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月均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完成率（团员团费缴纳率）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（3分）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该率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=缴纳人数/应缴团员数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各系数据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由高到低排名，第1名3分、2-3名2.5分、4-6名1.5分、7-9名1分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9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.新生团组织关系转接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率达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需提供智慧团建系统截图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各系数据由高到低排名，第1名2分、2-3名1.5分、4-6名1分、7-9名0.5分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.两制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工作完成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率达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（4分）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需提供智慧团建系统截图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各系数据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由高到低排名，第1名4分、2-3名3.5分、4-6名3分、7-9名2.5分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.毕业生团组织关系转接率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%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（3分）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需提供智慧团建系统截图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各系数据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由高到低排名，第1名3分、2-3名2.5分、4-6名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分、7-9名1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织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12分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指导检查各级团支部工作按工作手册如实进行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需提供工作手册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17.若无工作手册，此项不得分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建立重大事项向上级团委请示报告制度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需提供相关证明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18.若无相关证明，此项不得分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按质按量推报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活力在基层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并获“百优”、“千入围”奖项（3分）（需提供相关奖状或获奖公示）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获“百优”奖项每项得1分，“千入围”奖项每项得0.5分，上限3分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-1353185</wp:posOffset>
                      </wp:positionH>
                      <wp:positionV relativeFrom="paragraph">
                        <wp:posOffset>509905</wp:posOffset>
                      </wp:positionV>
                      <wp:extent cx="914400" cy="122872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61975" y="2302510"/>
                                <a:ext cx="914400" cy="1228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第二板块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</w:rPr>
                                    <w:t>组织基础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8-25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eastAsia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</w:rPr>
                                    <w:t>分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eastAsia="zh-CN"/>
                                    </w:rPr>
                                    <w:t>）</w:t>
                                  </w:r>
                                </w:p>
                                <w:p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eastAsia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</w:rPr>
                                    <w:t>分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4"/>
                                      <w:szCs w:val="24"/>
                                      <w:lang w:eastAsia="zh-CN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06.55pt;margin-top:40.15pt;height:96.75pt;width:72pt;z-index:251659264;mso-width-relative:page;mso-height-relative:page;" filled="f" stroked="f" coordsize="21600,21600" o:gfxdata="UEsDBAoAAAAAAIdO4kAAAAAAAAAAAAAAAAAEAAAAZHJzL1BLAwQUAAAACACHTuJAJv97e9wAAAAL&#10;AQAADwAAAGRycy9kb3ducmV2LnhtbE2Py07DMBBF90j8gzVI7FI7iSghZFKhSBUSgkVLN+yceJpE&#10;+BFi9wFfj1mV5cwc3Tm3Wp2NZkea/egsQroQwMh2To22R9i9r5MCmA/SKqmdJYRv8rCqr68qWSp3&#10;shs6bkPPYoj1pUQYQphKzn03kJF+4Say8bZ3s5EhjnPP1SxPMdxongmx5EaONn4Y5ETNQN3n9mAQ&#10;Xpr1m9y0mSl+dPP8un+avnYfd4i3N6l4BBboHC4w/OlHdaijU+sOVnmmEZIszdPIIhQiBxaJZPkQ&#10;Fy1Cdp8XwOuK/+9Q/wJQSwMEFAAAAAgAh07iQNvhoL9GAgAAcQQAAA4AAABkcnMvZTJvRG9jLnht&#10;bK1US27bMBDdF+gdCO4bfRLlI1gO3AQpChhNgLTomqYoSwDJYUk6knuA9gZdddN9z+VzdEgpjpF2&#10;kUU39HBm/Gbem6Fml4OS5EFY14GuaHaUUiI0h7rT64p++njz5pwS55mumQQtKroVjl7OX7+a9aYU&#10;ObQga2EJgmhX9qairfemTBLHW6GYOwIjNAYbsIp5vNp1UlvWI7qSSZ6mp0kPtjYWuHAOvddjkE6I&#10;9iWA0DQdF9fAN0poP6JaIZlHSq7tjKPz2G3TCO5vm8YJT2RFkamPJxZBexXOZD5j5doy03Z8aoG9&#10;pIVnnBTrNBbdQ10zz8jGdn9BqY5bcND4Iw4qGYlERZBFlj7T5r5lRkQuKLUze9Hd/4PlHx7uLOlq&#10;3ARKNFM48N2P77ufv3e/vpEsyNMbV2LWvcE8P7yFIaROfofOwHporAq/yIdgvDjNLs4KSrYVzY/T&#10;vMgmncXgCcf4RXZykuIEOCZkeX5+lhcBMXkCMtb5dwIUCUZFLc4xyssels6PqY8poa6Gm05K9LNS&#10;atJX9PS4SOMf9hEElxprBDpj28Hyw2qYuKyg3iJFC+OOOMNvOiy+ZM7fMYtLgQ3js/G3eDQSsAhM&#10;FiUt2K//8od8nBVGKelxySrqvmyYFZTI9xqnGIXArYyXk+Isxxr2MLI6jOiNugLcY5wUdhfNkO/l&#10;o9lYUJ/xdS1CVQwxzbF2Rf2jeeXH1cfXycViEZNwDw3zS31veIAe5VxsPDRdVDrINGozqYebGGc1&#10;vZqw6of3mPX0pZj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b/e3vcAAAACwEAAA8AAAAAAAAA&#10;AQAgAAAAIgAAAGRycy9kb3ducmV2LnhtbFBLAQIUABQAAAAIAIdO4kDb4aC/RgIAAHEEAAAOAAAA&#10;AAAAAAEAIAAAACsBAABkcnMvZTJvRG9jLnhtbFBLBQYAAAAABgAGAFkBAADj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第二板块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组织基础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8-25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20.系团委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指导基层团支部落实“班团一体化”班委团支委换届选举工作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需提供相关公示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20.若无公示，此项不得分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.系团委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统筹学生会、专业协会开展工作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需提供相关证明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21.若无相关证明，此项不得分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4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.智慧团建系统本级及下级及时响应率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（3分）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Hans"/>
              </w:rPr>
              <w:t>见注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】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.75%以上得3分，65%-75%得2分，65%以下得1分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.系内目前智慧团建系统空心团支部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个、无团干团支部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需提供智慧团建系统截图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若系内存在空心团支部或无团干团支部，此项不得分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未满28周岁的学生党员（含预备党员）和教师团干部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入驻“智慧团建”系统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需提供智慧团建系统截图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24.若无相关证明，此项不得分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团支部组织化学习专题录入率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%（2分）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需提供智慧团建系统截图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.100%得2分，90%-99%得1分，75%-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%得0.5分，75%以下不得分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1" w:beforeLines="20" w:line="360" w:lineRule="auto"/>
        <w:textAlignment w:val="auto"/>
        <w:rPr>
          <w:rFonts w:hint="eastAsia" w:ascii="宋体" w:hAnsi="宋体" w:eastAsia="宋体" w:cs="宋体"/>
          <w:sz w:val="18"/>
          <w:szCs w:val="18"/>
          <w:lang w:val="en-US" w:eastAsia="zh-Hans"/>
        </w:rPr>
      </w:pPr>
      <w:r>
        <w:rPr>
          <w:rFonts w:hint="eastAsia" w:ascii="宋体" w:hAnsi="宋体" w:eastAsia="宋体" w:cs="宋体"/>
          <w:sz w:val="18"/>
          <w:szCs w:val="18"/>
          <w:lang w:val="en-US" w:eastAsia="zh-Han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1291590</wp:posOffset>
            </wp:positionH>
            <wp:positionV relativeFrom="paragraph">
              <wp:posOffset>236220</wp:posOffset>
            </wp:positionV>
            <wp:extent cx="3661410" cy="386715"/>
            <wp:effectExtent l="0" t="0" r="21590" b="20320"/>
            <wp:wrapNone/>
            <wp:docPr id="4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ject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1410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1" w:beforeLines="20" w:line="360" w:lineRule="auto"/>
        <w:textAlignment w:val="auto"/>
        <w:rPr>
          <w:rFonts w:hint="eastAsia" w:ascii="宋体" w:hAnsi="宋体" w:eastAsia="宋体" w:cs="宋体"/>
          <w:sz w:val="18"/>
          <w:szCs w:val="18"/>
          <w:lang w:val="en-US" w:eastAsia="zh-Hans"/>
        </w:rPr>
      </w:pPr>
      <w:r>
        <w:rPr>
          <w:rFonts w:hint="eastAsia" w:ascii="宋体" w:hAnsi="宋体" w:eastAsia="宋体" w:cs="宋体"/>
          <w:sz w:val="18"/>
          <w:szCs w:val="18"/>
          <w:lang w:val="en-US" w:eastAsia="zh-Hans"/>
        </w:rPr>
        <w:t>【注</w:t>
      </w:r>
      <w:r>
        <w:rPr>
          <w:rFonts w:hint="default" w:ascii="宋体" w:hAnsi="宋体" w:eastAsia="宋体" w:cs="宋体"/>
          <w:sz w:val="18"/>
          <w:szCs w:val="18"/>
          <w:lang w:eastAsia="zh-Hans"/>
        </w:rPr>
        <w:t>3</w:t>
      </w:r>
      <w:r>
        <w:rPr>
          <w:rFonts w:hint="eastAsia" w:ascii="宋体" w:hAnsi="宋体" w:eastAsia="宋体" w:cs="宋体"/>
          <w:sz w:val="18"/>
          <w:szCs w:val="18"/>
          <w:lang w:eastAsia="zh-Hans"/>
        </w:rPr>
        <w:t>】</w:t>
      </w:r>
      <w:r>
        <w:rPr>
          <w:rFonts w:hint="eastAsia" w:ascii="宋体" w:hAnsi="宋体" w:eastAsia="宋体" w:cs="宋体"/>
          <w:sz w:val="18"/>
          <w:szCs w:val="18"/>
          <w:lang w:val="en-US" w:eastAsia="zh-Hans"/>
        </w:rPr>
        <w:t>计算公式为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1" w:beforeLines="20" w:line="360" w:lineRule="auto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统计时间范围为2022年4月-2023年3月，共12个月。如某月“需响应申请总数”为零，则该月的“及时响应率”不纳入计算范围。如：XX</w:t>
      </w:r>
      <w:r>
        <w:rPr>
          <w:rFonts w:hint="eastAsia" w:ascii="宋体" w:hAnsi="宋体" w:eastAsia="宋体" w:cs="宋体"/>
          <w:sz w:val="18"/>
          <w:szCs w:val="18"/>
          <w:lang w:val="en-US" w:eastAsia="zh-Hans"/>
        </w:rPr>
        <w:t>系团委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2022年11月、2023年2月的需响应申请总数</w:t>
      </w:r>
      <w:r>
        <w:rPr>
          <w:rFonts w:hint="eastAsia" w:ascii="宋体" w:hAnsi="宋体" w:eastAsia="宋体" w:cs="宋体"/>
          <w:sz w:val="18"/>
          <w:szCs w:val="18"/>
          <w:lang w:val="en-US" w:eastAsia="zh-Hans"/>
        </w:rPr>
        <w:t>均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为0，则按照公式直接计算此统计期间剩余月份的及时响应率平均值即可。需提供智慧团建系统截图。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1" w:beforeLines="20" w:line="360" w:lineRule="auto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tbl>
      <w:tblPr>
        <w:tblStyle w:val="14"/>
        <w:tblW w:w="15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759"/>
        <w:gridCol w:w="8202"/>
        <w:gridCol w:w="4389"/>
        <w:gridCol w:w="496"/>
        <w:gridCol w:w="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考核项目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考核细则（总分100分）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加分说明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自评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第三板块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联系服务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26-38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（31分）</w:t>
            </w: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益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志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愿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服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务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18.5分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办理志愿者证人数占全系总人数的比例为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%（3分）</w:t>
            </w:r>
          </w:p>
        </w:tc>
        <w:tc>
          <w:tcPr>
            <w:tcW w:w="43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26-28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.均需提供系统截图。各系数据由高到低排名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，第1名3分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第2—3名2.5分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第4—6名2分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第7—9名1.5分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平台注册志愿者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当年（2022年）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人均服务时数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小时（3分）</w:t>
            </w:r>
          </w:p>
        </w:tc>
        <w:tc>
          <w:tcPr>
            <w:tcW w:w="4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本单位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当年（2022年）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开展的服务活动数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3分）</w:t>
            </w:r>
          </w:p>
        </w:tc>
        <w:tc>
          <w:tcPr>
            <w:tcW w:w="4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29.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正常开展社会实践活动，系部学生参与状况良好（0.5分）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需提供开展社会实践活动照片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29.若无相关证明，此项不得分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30.系内志愿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服务队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积极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申报各类社会实践项目（0.5分）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需提供申报截图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30.若无相关证明，此项不得分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6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组织学生参加“三下乡活动”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并获得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国家级奖项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个，省级奖项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个，市级奖项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个，校级奖项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个（4分）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（需提供相关奖状或获奖公示）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国家级奖项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2分，省级奖项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1.5分，市级奖项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1分，校级奖项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0.5分，上限4分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系内学生积极参与三支一扶、西部山区计划、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乡村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教师计划，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被录用（2分）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（需提供录用名单或公示）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每录用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0.5分，上限2分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是（否）按时提交系内学生社会实践报告，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该期间两次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平均上交比例为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%（2分）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33.各系数据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由高到低排名，第1名2分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第2—3名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.5分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第4—6名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第7—9名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.5分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系内学生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积极参与无偿献血（0.5分）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需提供动员截图或推文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34.若无相关证明，此项不得分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就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业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与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双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创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服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务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12.5分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系内学生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是（否）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积极参加“展翅计划”项目并获得官方实习证明（0.5分）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需提供官方实习证明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240" w:lineRule="auto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35.若无相关证明，此项不得分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1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系团委组织申报挑战杯项目，校赛立项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个，省赛立项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个（4分）</w:t>
            </w:r>
          </w:p>
        </w:tc>
        <w:tc>
          <w:tcPr>
            <w:tcW w:w="43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36-37.均需提供立项公示证明。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仅在校赛立项每项0.5分，省赛立项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1分，上限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均为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4分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系团委组织申报攀登计划项目，校赛立项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个，省赛立项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个（4分）</w:t>
            </w:r>
          </w:p>
        </w:tc>
        <w:tc>
          <w:tcPr>
            <w:tcW w:w="4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系内学生参与“互联网+”大赛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国家级奖项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个，省级奖项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个，市级奖项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个，校级奖项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个（4分）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（需提供相关奖状或获奖公示）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38.国家级奖项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2分，省级奖项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1.5分，市级奖项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1分，校级奖项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每项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0.5分，上限4分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216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第四板块</w:t>
            </w:r>
          </w:p>
          <w:p>
            <w:pPr>
              <w:tabs>
                <w:tab w:val="left" w:pos="216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作用发挥</w:t>
            </w:r>
          </w:p>
          <w:p>
            <w:pPr>
              <w:tabs>
                <w:tab w:val="left" w:pos="216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39-42</w:t>
            </w:r>
          </w:p>
          <w:p>
            <w:pPr>
              <w:tabs>
                <w:tab w:val="left" w:pos="216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（8分）</w:t>
            </w: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贡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献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度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6分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积极承办五四评优、双月双节开闭幕式或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交办的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活动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场（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活动现场照片）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39.若无相关证明，此项不得分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系部助力周边学校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街道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或社区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进行辅助性工作（如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与街道合作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进行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社会实践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合办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赛事等）（2分）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40.此项若有加分请附上300字文字说明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及2张图片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0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在提案大赛、学生骨干技能大赛或其他比赛中，提出建设性意见/项目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被采纳（2分）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需提供相关证明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各系数据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由高到低排名，第1名2分、2-3名1.5分、4-6名1分、7-9名0.5分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28" w:hRule="atLeast"/>
          <w:jc w:val="center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作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创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新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2分</w:t>
            </w:r>
          </w:p>
        </w:tc>
        <w:tc>
          <w:tcPr>
            <w:tcW w:w="82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42.围绕共青团的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三力一度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工作核心，积极尝试探索建立具有本系特色的文化产品、工作模式、精品项目等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2分）</w:t>
            </w:r>
          </w:p>
        </w:tc>
        <w:tc>
          <w:tcPr>
            <w:tcW w:w="4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1" w:beforeLines="2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此项若有加分请附上300字文字说明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及2张图片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rPr>
          <w:rFonts w:hint="eastAsia" w:ascii="宋体" w:hAnsi="宋体" w:eastAsia="宋体" w:cs="宋体"/>
        </w:rPr>
      </w:pPr>
    </w:p>
    <w:sectPr>
      <w:pgSz w:w="16838" w:h="11906" w:orient="landscape"/>
      <w:pgMar w:top="720" w:right="720" w:bottom="720" w:left="720" w:header="851" w:footer="1417" w:gutter="0"/>
      <w:pgNumType w:start="15"/>
      <w:cols w:space="720" w:num="1"/>
      <w:rtlGutter w:val="0"/>
      <w:docGrid w:type="linesAndChars" w:linePitch="592" w:charSpace="41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">
    <w:altName w:val="Microsoft JhengHei Light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2010609010001010101"/>
    <w:charset w:val="86"/>
    <w:family w:val="modern"/>
    <w:pitch w:val="default"/>
    <w:sig w:usb0="00000000" w:usb1="00000000" w:usb2="0000001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48CECD"/>
    <w:multiLevelType w:val="singleLevel"/>
    <w:tmpl w:val="F548CECD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2D790D3"/>
    <w:multiLevelType w:val="singleLevel"/>
    <w:tmpl w:val="12D790D3"/>
    <w:lvl w:ilvl="0" w:tentative="0">
      <w:start w:val="4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70"/>
  <w:drawingGridVerticalSpacing w:val="29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NzE2ZGE2OTgzMjJmMDI3YjM3Y2E1MjM2OTBkOGUifQ=="/>
  </w:docVars>
  <w:rsids>
    <w:rsidRoot w:val="00172A27"/>
    <w:rsid w:val="056E098B"/>
    <w:rsid w:val="05F17AF3"/>
    <w:rsid w:val="0E15651D"/>
    <w:rsid w:val="10EC5C5A"/>
    <w:rsid w:val="224927CC"/>
    <w:rsid w:val="27E62164"/>
    <w:rsid w:val="31D52EFF"/>
    <w:rsid w:val="384D300B"/>
    <w:rsid w:val="3D415077"/>
    <w:rsid w:val="40904EE7"/>
    <w:rsid w:val="44437E31"/>
    <w:rsid w:val="47F90063"/>
    <w:rsid w:val="57353005"/>
    <w:rsid w:val="5A86182E"/>
    <w:rsid w:val="62BE3C02"/>
    <w:rsid w:val="75ED500C"/>
    <w:rsid w:val="79FF2A0C"/>
    <w:rsid w:val="7B5B07A7"/>
    <w:rsid w:val="7CED0E82"/>
    <w:rsid w:val="97E6EA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1" w:name="heading 4"/>
    <w:lsdException w:qFormat="1" w:uiPriority="1" w:name="heading 5"/>
    <w:lsdException w:qFormat="1" w:uiPriority="1" w:name="heading 6"/>
    <w:lsdException w:qFormat="1" w:uiPriority="1" w:name="heading 7"/>
    <w:lsdException w:qFormat="1" w:uiPriority="1" w:name="heading 8"/>
    <w:lsdException w:qFormat="1" w:uiPriority="1" w:name="heading 9"/>
    <w:lsdException w:uiPriority="1" w:name="index 1"/>
    <w:lsdException w:uiPriority="1" w:name="index 2"/>
    <w:lsdException w:uiPriority="1" w:name="index 3"/>
    <w:lsdException w:uiPriority="1" w:name="index 4"/>
    <w:lsdException w:uiPriority="1" w:name="index 5"/>
    <w:lsdException w:uiPriority="1" w:name="index 6"/>
    <w:lsdException w:uiPriority="1" w:name="index 7"/>
    <w:lsdException w:uiPriority="1" w:name="index 8"/>
    <w:lsdException w:uiPriority="1" w:name="index 9"/>
    <w:lsdException w:unhideWhenUsed="0" w:uiPriority="0" w:semiHidden="0" w:name="toc 1"/>
    <w:lsdException w:qFormat="1" w:unhideWhenUsed="0" w:uiPriority="0" w:semiHidden="0" w:name="toc 2"/>
    <w:lsdException w:uiPriority="1" w:name="toc 3"/>
    <w:lsdException w:uiPriority="1" w:name="toc 4"/>
    <w:lsdException w:uiPriority="1" w:name="toc 5"/>
    <w:lsdException w:uiPriority="1" w:name="toc 6"/>
    <w:lsdException w:uiPriority="1" w:name="toc 7"/>
    <w:lsdException w:uiPriority="1" w:name="toc 8"/>
    <w:lsdException w:uiPriority="1" w:name="toc 9"/>
    <w:lsdException w:uiPriority="1" w:name="Normal Indent"/>
    <w:lsdException w:uiPriority="1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1" w:name="index heading"/>
    <w:lsdException w:qFormat="1" w:uiPriority="1" w:name="caption"/>
    <w:lsdException w:uiPriority="1" w:name="table of figures"/>
    <w:lsdException w:uiPriority="1" w:name="envelope address"/>
    <w:lsdException w:uiPriority="1" w:name="envelope return"/>
    <w:lsdException w:uiPriority="1" w:name="footnote reference"/>
    <w:lsdException w:uiPriority="1" w:name="annotation reference"/>
    <w:lsdException w:uiPriority="1" w:name="line number"/>
    <w:lsdException w:qFormat="1" w:unhideWhenUsed="0" w:uiPriority="0" w:semiHidden="0" w:name="page number"/>
    <w:lsdException w:uiPriority="1" w:name="endnote reference"/>
    <w:lsdException w:uiPriority="1" w:name="endnote text"/>
    <w:lsdException w:uiPriority="1" w:name="table of authorities"/>
    <w:lsdException w:uiPriority="1" w:name="macro"/>
    <w:lsdException w:uiPriority="1" w:name="toa heading"/>
    <w:lsdException w:uiPriority="1" w:name="List"/>
    <w:lsdException w:uiPriority="1" w:name="List Bullet"/>
    <w:lsdException w:uiPriority="1" w:name="List Number"/>
    <w:lsdException w:uiPriority="1" w:name="List 2"/>
    <w:lsdException w:uiPriority="1" w:name="List 3"/>
    <w:lsdException w:uiPriority="1" w:name="List 4"/>
    <w:lsdException w:uiPriority="1" w:name="List 5"/>
    <w:lsdException w:uiPriority="1" w:name="List Bullet 2"/>
    <w:lsdException w:uiPriority="1" w:name="List Bullet 3"/>
    <w:lsdException w:uiPriority="1" w:name="List Bullet 4"/>
    <w:lsdException w:uiPriority="1" w:name="List Bullet 5"/>
    <w:lsdException w:uiPriority="1" w:name="List Number 2"/>
    <w:lsdException w:uiPriority="1" w:name="List Number 3"/>
    <w:lsdException w:uiPriority="1" w:name="List Number 4"/>
    <w:lsdException w:uiPriority="1" w:name="List Number 5"/>
    <w:lsdException w:qFormat="1" w:unhideWhenUsed="0" w:uiPriority="1" w:semiHidden="0" w:name="Title"/>
    <w:lsdException w:uiPriority="1" w:name="Closing"/>
    <w:lsdException w:uiPriority="1" w:name="Signature"/>
    <w:lsdException w:unhideWhenUsed="0" w:uiPriority="0" w:semiHidden="0" w:name="Default Paragraph Font"/>
    <w:lsdException w:qFormat="1" w:unhideWhenUsed="0" w:uiPriority="0" w:semiHidden="0" w:name="Body Text"/>
    <w:lsdException w:uiPriority="1" w:name="Body Text Indent"/>
    <w:lsdException w:uiPriority="1" w:name="List Continue"/>
    <w:lsdException w:uiPriority="1" w:name="List Continue 2"/>
    <w:lsdException w:uiPriority="1" w:name="List Continue 3"/>
    <w:lsdException w:uiPriority="1" w:name="List Continue 4"/>
    <w:lsdException w:uiPriority="1" w:name="List Continue 5"/>
    <w:lsdException w:uiPriority="1" w:name="Message Header"/>
    <w:lsdException w:qFormat="1" w:unhideWhenUsed="0" w:uiPriority="1" w:semiHidden="0" w:name="Subtitle"/>
    <w:lsdException w:uiPriority="1" w:name="Salutation"/>
    <w:lsdException w:unhideWhenUsed="0" w:uiPriority="0" w:semiHidden="0" w:name="Date"/>
    <w:lsdException w:uiPriority="1" w:name="Body Text First Indent"/>
    <w:lsdException w:uiPriority="1" w:name="Body Text First Indent 2"/>
    <w:lsdException w:uiPriority="1" w:name="Note Heading"/>
    <w:lsdException w:uiPriority="1" w:name="Body Text 2"/>
    <w:lsdException w:uiPriority="1" w:name="Body Text 3"/>
    <w:lsdException w:uiPriority="1" w:name="Body Text Indent 2"/>
    <w:lsdException w:uiPriority="1" w:name="Body Text Indent 3"/>
    <w:lsdException w:uiPriority="1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1" w:semiHidden="0" w:name="Strong"/>
    <w:lsdException w:qFormat="1" w:unhideWhenUsed="0" w:uiPriority="1" w:semiHidden="0" w:name="Emphasis"/>
    <w:lsdException w:uiPriority="1" w:name="Document Map"/>
    <w:lsdException w:uiPriority="1" w:name="Plain Text"/>
    <w:lsdException w:uiPriority="1" w:name="E-mail Signature"/>
    <w:lsdException w:unhideWhenUsed="0" w:uiPriority="0" w:semiHidden="0" w:name="Normal (Web)"/>
    <w:lsdException w:uiPriority="1" w:name="HTML Acronym"/>
    <w:lsdException w:uiPriority="1" w:name="HTML Address"/>
    <w:lsdException w:uiPriority="1" w:name="HTML Cite"/>
    <w:lsdException w:uiPriority="1" w:name="HTML Code"/>
    <w:lsdException w:uiPriority="1" w:name="HTML Definition"/>
    <w:lsdException w:uiPriority="1" w:name="HTML Keyboard"/>
    <w:lsdException w:uiPriority="1" w:name="HTML Preformatted"/>
    <w:lsdException w:uiPriority="1" w:name="HTML Sample"/>
    <w:lsdException w:uiPriority="1" w:name="HTML Typewriter"/>
    <w:lsdException w:uiPriority="1" w:name="HTML Variable"/>
    <w:lsdException w:uiPriority="99" w:semiHidden="0" w:name="Normal Table"/>
    <w:lsdException w:uiPriority="1" w:name="annotation subject"/>
    <w:lsdException w:uiPriority="1" w:name="Table Simple 1"/>
    <w:lsdException w:uiPriority="1" w:name="Table Simple 2"/>
    <w:lsdException w:uiPriority="1" w:name="Table Simple 3"/>
    <w:lsdException w:uiPriority="1" w:name="Table Classic 1"/>
    <w:lsdException w:uiPriority="1" w:name="Table Classic 2"/>
    <w:lsdException w:uiPriority="1" w:name="Table Classic 3"/>
    <w:lsdException w:uiPriority="1" w:name="Table Classic 4"/>
    <w:lsdException w:uiPriority="1" w:name="Table Colorful 1"/>
    <w:lsdException w:uiPriority="1" w:name="Table Colorful 2"/>
    <w:lsdException w:uiPriority="1" w:name="Table Colorful 3"/>
    <w:lsdException w:uiPriority="1" w:name="Table Columns 1"/>
    <w:lsdException w:uiPriority="1" w:name="Table Columns 2"/>
    <w:lsdException w:uiPriority="1" w:name="Table Columns 3"/>
    <w:lsdException w:uiPriority="1" w:name="Table Columns 4"/>
    <w:lsdException w:uiPriority="1" w:name="Table Columns 5"/>
    <w:lsdException w:uiPriority="1" w:name="Table Grid 1"/>
    <w:lsdException w:uiPriority="1" w:name="Table Grid 2"/>
    <w:lsdException w:uiPriority="1" w:name="Table Grid 3"/>
    <w:lsdException w:uiPriority="1" w:name="Table Grid 4"/>
    <w:lsdException w:uiPriority="1" w:name="Table Grid 5"/>
    <w:lsdException w:uiPriority="1" w:name="Table Grid 6"/>
    <w:lsdException w:uiPriority="1" w:name="Table Grid 7"/>
    <w:lsdException w:uiPriority="1" w:name="Table Grid 8"/>
    <w:lsdException w:uiPriority="1" w:name="Table List 1"/>
    <w:lsdException w:uiPriority="1" w:name="Table List 2"/>
    <w:lsdException w:uiPriority="1" w:name="Table List 3"/>
    <w:lsdException w:uiPriority="1" w:name="Table List 4"/>
    <w:lsdException w:uiPriority="1" w:name="Table List 5"/>
    <w:lsdException w:uiPriority="1" w:name="Table List 6"/>
    <w:lsdException w:uiPriority="1" w:name="Table List 7"/>
    <w:lsdException w:uiPriority="1" w:name="Table List 8"/>
    <w:lsdException w:uiPriority="1" w:name="Table 3D effects 1"/>
    <w:lsdException w:uiPriority="1" w:name="Table 3D effects 2"/>
    <w:lsdException w:uiPriority="1" w:name="Table 3D effects 3"/>
    <w:lsdException w:uiPriority="1" w:name="Table Contemporary"/>
    <w:lsdException w:uiPriority="1" w:name="Table Elegant"/>
    <w:lsdException w:uiPriority="1" w:name="Table Professional"/>
    <w:lsdException w:uiPriority="1" w:name="Table Subtle 1"/>
    <w:lsdException w:uiPriority="1" w:name="Table Subtle 2"/>
    <w:lsdException w:uiPriority="1" w:name="Table Web 1"/>
    <w:lsdException w:uiPriority="1" w:name="Table Web 2"/>
    <w:lsdException w:uiPriority="1" w:name="Table Web 3"/>
    <w:lsdException w:uiPriority="99" w:semiHidden="0" w:name="Balloon Text"/>
    <w:lsdException w:qFormat="1" w:unhideWhenUsed="0" w:uiPriority="0" w:semiHidden="0" w:name="Table Grid"/>
    <w:lsdException w:uiPriority="1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仿宋_GB2312" w:hAnsi="Calibri"/>
      <w:b/>
      <w:bCs/>
      <w:kern w:val="44"/>
      <w:sz w:val="44"/>
      <w:szCs w:val="44"/>
    </w:rPr>
  </w:style>
  <w:style w:type="paragraph" w:styleId="3">
    <w:name w:val="heading 2"/>
    <w:basedOn w:val="4"/>
    <w:next w:val="1"/>
    <w:link w:val="20"/>
    <w:qFormat/>
    <w:uiPriority w:val="0"/>
    <w:pPr>
      <w:outlineLvl w:val="1"/>
    </w:pPr>
    <w:rPr>
      <w:rFonts w:ascii="Calibri" w:hAnsi="Calibri" w:eastAsia="仿宋_GB2312"/>
      <w:kern w:val="2"/>
      <w:sz w:val="36"/>
      <w:szCs w:val="32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16">
    <w:name w:val="Default Paragraph Font"/>
    <w:uiPriority w:val="0"/>
  </w:style>
  <w:style w:type="table" w:default="1" w:styleId="1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ind w:left="100" w:firstLine="611"/>
    </w:pPr>
    <w:rPr>
      <w:rFonts w:ascii="Microsoft JhengHei" w:hAnsi="Microsoft JhengHei" w:eastAsia="Microsoft JhengHei"/>
      <w:sz w:val="29"/>
      <w:szCs w:val="29"/>
    </w:rPr>
  </w:style>
  <w:style w:type="paragraph" w:styleId="7">
    <w:name w:val="Date"/>
    <w:basedOn w:val="1"/>
    <w:next w:val="1"/>
    <w:uiPriority w:val="0"/>
    <w:pPr>
      <w:ind w:left="100" w:leftChars="2500"/>
    </w:pPr>
  </w:style>
  <w:style w:type="paragraph" w:styleId="8">
    <w:name w:val="Balloon Text"/>
    <w:basedOn w:val="1"/>
    <w:link w:val="21"/>
    <w:unhideWhenUsed/>
    <w:uiPriority w:val="99"/>
    <w:rPr>
      <w:sz w:val="18"/>
      <w:szCs w:val="18"/>
    </w:rPr>
  </w:style>
  <w:style w:type="paragraph" w:styleId="9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kern w:val="2"/>
      <w:sz w:val="18"/>
      <w:szCs w:val="18"/>
      <w:lang w:val="en-US" w:eastAsia="zh-CN" w:bidi="ar-SA"/>
    </w:rPr>
  </w:style>
  <w:style w:type="paragraph" w:styleId="10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iPriority w:val="0"/>
    <w:rPr>
      <w:rFonts w:ascii="Calibri" w:hAnsi="Calibri" w:eastAsia="宋体"/>
      <w:sz w:val="21"/>
      <w:szCs w:val="22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="Calibri" w:hAnsi="Calibri" w:eastAsia="宋体"/>
      <w:sz w:val="21"/>
      <w:szCs w:val="22"/>
    </w:rPr>
  </w:style>
  <w:style w:type="paragraph" w:styleId="13">
    <w:name w:val="Normal (Web)"/>
    <w:basedOn w:val="1"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FollowedHyperlink"/>
    <w:qFormat/>
    <w:uiPriority w:val="0"/>
    <w:rPr>
      <w:color w:val="800080"/>
      <w:u w:val="single"/>
    </w:rPr>
  </w:style>
  <w:style w:type="character" w:styleId="19">
    <w:name w:val="Hyperlink"/>
    <w:uiPriority w:val="0"/>
    <w:rPr>
      <w:color w:val="0000FF"/>
      <w:u w:val="single"/>
    </w:rPr>
  </w:style>
  <w:style w:type="character" w:customStyle="1" w:styleId="20">
    <w:name w:val="标题 2 字符"/>
    <w:link w:val="3"/>
    <w:uiPriority w:val="0"/>
    <w:rPr>
      <w:rFonts w:ascii="Calibri" w:hAnsi="Calibri" w:eastAsia="仿宋_GB2312"/>
      <w:b/>
      <w:bCs/>
      <w:kern w:val="2"/>
      <w:sz w:val="36"/>
      <w:szCs w:val="32"/>
      <w:lang w:val="en-US" w:eastAsia="zh-CN" w:bidi="ar-SA"/>
    </w:rPr>
  </w:style>
  <w:style w:type="character" w:customStyle="1" w:styleId="21">
    <w:name w:val="批注框文本 字符"/>
    <w:link w:val="8"/>
    <w:semiHidden/>
    <w:uiPriority w:val="99"/>
    <w:rPr>
      <w:rFonts w:eastAsia="仿宋_GB2312"/>
      <w:kern w:val="2"/>
      <w:sz w:val="18"/>
      <w:szCs w:val="18"/>
    </w:rPr>
  </w:style>
  <w:style w:type="character" w:customStyle="1" w:styleId="22">
    <w:name w:val="页脚 字符"/>
    <w:link w:val="9"/>
    <w:uiPriority w:val="0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23">
    <w:name w:val="font7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4">
    <w:name w:val="font21"/>
    <w:uiPriority w:val="0"/>
    <w:rPr>
      <w:rFonts w:hint="eastAsia" w:ascii="黑体" w:eastAsia="黑体"/>
      <w:color w:val="000000"/>
      <w:sz w:val="24"/>
      <w:szCs w:val="24"/>
      <w:u w:val="none"/>
    </w:rPr>
  </w:style>
  <w:style w:type="character" w:customStyle="1" w:styleId="25">
    <w:name w:val="font31"/>
    <w:uiPriority w:val="0"/>
    <w:rPr>
      <w:rFonts w:hint="eastAsia" w:ascii="楷体_GB2312" w:eastAsia="楷体_GB2312"/>
      <w:color w:val="000000"/>
      <w:sz w:val="24"/>
      <w:szCs w:val="24"/>
      <w:u w:val="none"/>
    </w:rPr>
  </w:style>
  <w:style w:type="paragraph" w:customStyle="1" w:styleId="26">
    <w:name w:val="_Style 9"/>
    <w:basedOn w:val="1"/>
    <w:uiPriority w:val="0"/>
    <w:pPr>
      <w:widowControl/>
      <w:spacing w:after="160" w:line="240" w:lineRule="exact"/>
      <w:jc w:val="left"/>
    </w:pPr>
    <w:rPr>
      <w:rFonts w:eastAsia="宋体"/>
      <w:sz w:val="21"/>
      <w:szCs w:val="22"/>
    </w:rPr>
  </w:style>
  <w:style w:type="paragraph" w:customStyle="1" w:styleId="27">
    <w:name w:val="默认段落字体 Para Char Char Char Char Char Char Char"/>
    <w:basedOn w:val="1"/>
    <w:qFormat/>
    <w:uiPriority w:val="0"/>
    <w:rPr>
      <w:rFonts w:eastAsia="宋体"/>
      <w:sz w:val="21"/>
    </w:rPr>
  </w:style>
  <w:style w:type="paragraph" w:customStyle="1" w:styleId="28">
    <w:name w:val=" Char"/>
    <w:basedOn w:val="1"/>
    <w:qFormat/>
    <w:uiPriority w:val="0"/>
    <w:pPr>
      <w:widowControl/>
      <w:jc w:val="left"/>
    </w:pPr>
    <w:rPr>
      <w:rFonts w:eastAsia="宋体"/>
      <w:sz w:val="21"/>
      <w:szCs w:val="20"/>
    </w:rPr>
  </w:style>
  <w:style w:type="paragraph" w:customStyle="1" w:styleId="29">
    <w:name w:val="Char"/>
    <w:basedOn w:val="1"/>
    <w:qFormat/>
    <w:uiPriority w:val="0"/>
  </w:style>
  <w:style w:type="paragraph" w:customStyle="1" w:styleId="30">
    <w:name w:val="p0"/>
    <w:basedOn w:val="1"/>
    <w:uiPriority w:val="0"/>
    <w:pPr>
      <w:widowControl/>
    </w:pPr>
    <w:rPr>
      <w:rFonts w:eastAsia="宋体"/>
      <w:kern w:val="0"/>
      <w:szCs w:val="32"/>
    </w:rPr>
  </w:style>
  <w:style w:type="paragraph" w:customStyle="1" w:styleId="31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  <w:style w:type="paragraph" w:customStyle="1" w:styleId="32">
    <w:name w:val="p18"/>
    <w:basedOn w:val="1"/>
    <w:uiPriority w:val="0"/>
    <w:pPr>
      <w:widowControl/>
      <w:ind w:firstLine="420"/>
    </w:pPr>
    <w:rPr>
      <w:rFonts w:eastAsia="宋体"/>
      <w:kern w:val="0"/>
      <w:szCs w:val="32"/>
    </w:rPr>
  </w:style>
  <w:style w:type="paragraph" w:customStyle="1" w:styleId="33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  <w:style w:type="paragraph" w:customStyle="1" w:styleId="34">
    <w:name w:val="主题词"/>
    <w:basedOn w:val="1"/>
    <w:uiPriority w:val="0"/>
    <w:pPr>
      <w:ind w:left="1400" w:hanging="1400"/>
    </w:pPr>
    <w:rPr>
      <w:rFonts w:ascii="Calibri" w:hAnsi="Calibri" w:eastAsia="公文小标宋简"/>
      <w:szCs w:val="20"/>
    </w:rPr>
  </w:style>
  <w:style w:type="paragraph" w:styleId="35">
    <w:name w:val="List Paragraph"/>
    <w:basedOn w:val="1"/>
    <w:qFormat/>
    <w:uiPriority w:val="0"/>
    <w:pPr>
      <w:ind w:firstLine="420" w:firstLineChars="200"/>
    </w:pPr>
    <w:rPr>
      <w:rFonts w:eastAsia="宋体"/>
      <w:szCs w:val="32"/>
    </w:rPr>
  </w:style>
  <w:style w:type="paragraph" w:customStyle="1" w:styleId="36">
    <w:name w:val="Char1 Char Char Char Char Char Char"/>
    <w:basedOn w:val="1"/>
    <w:uiPriority w:val="0"/>
    <w:pPr>
      <w:tabs>
        <w:tab w:val="left" w:pos="425"/>
      </w:tabs>
      <w:ind w:left="425" w:hanging="425"/>
    </w:pPr>
    <w:rPr>
      <w:rFonts w:eastAsia="宋体"/>
      <w:sz w:val="21"/>
      <w:szCs w:val="20"/>
    </w:rPr>
  </w:style>
  <w:style w:type="paragraph" w:customStyle="1" w:styleId="37">
    <w:name w:val="1 Char"/>
    <w:basedOn w:val="1"/>
    <w:uiPriority w:val="0"/>
  </w:style>
  <w:style w:type="paragraph" w:customStyle="1" w:styleId="38">
    <w:name w:val="p19"/>
    <w:basedOn w:val="1"/>
    <w:uiPriority w:val="0"/>
    <w:pPr>
      <w:widowControl/>
      <w:spacing w:after="120"/>
    </w:pPr>
    <w:rPr>
      <w:rFonts w:eastAsia="宋体"/>
      <w:kern w:val="0"/>
      <w:szCs w:val="32"/>
    </w:rPr>
  </w:style>
  <w:style w:type="table" w:customStyle="1" w:styleId="3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7</Pages>
  <Words>516</Words>
  <Characters>2942</Characters>
  <Lines>24</Lines>
  <Paragraphs>6</Paragraphs>
  <TotalTime>0</TotalTime>
  <ScaleCrop>false</ScaleCrop>
  <LinksUpToDate>false</LinksUpToDate>
  <CharactersWithSpaces>3452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2023-03-24T21:12:00Z</dcterms:created>
  <dc:creator>微软中国</dc:creator>
  <cp:lastModifiedBy>less1413179773</cp:lastModifiedBy>
  <cp:lastPrinted>2018-07-03T00:35:00Z</cp:lastPrinted>
  <dcterms:modified xsi:type="dcterms:W3CDTF">2023-03-28T04:57:08Z</dcterms:modified>
  <dc:title>中共广州市委员会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46AA1766DA71412E89C28539F2DFBEA2_13</vt:lpwstr>
  </property>
</Properties>
</file>