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7C7" w:rsidRDefault="00AC27C7" w:rsidP="00AC27C7">
      <w:pPr>
        <w:jc w:val="center"/>
        <w:rPr>
          <w:rFonts w:hint="eastAsia"/>
        </w:rPr>
      </w:pPr>
      <w:r>
        <w:rPr>
          <w:rFonts w:hint="eastAsia"/>
          <w:noProof/>
        </w:rPr>
        <w:drawing>
          <wp:inline distT="0" distB="0" distL="0" distR="0">
            <wp:extent cx="4446933" cy="970324"/>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4448330" cy="970629"/>
                    </a:xfrm>
                    <a:prstGeom prst="rect">
                      <a:avLst/>
                    </a:prstGeom>
                    <a:noFill/>
                    <a:ln w="9525">
                      <a:noFill/>
                      <a:miter lim="800000"/>
                      <a:headEnd/>
                      <a:tailEnd/>
                    </a:ln>
                  </pic:spPr>
                </pic:pic>
              </a:graphicData>
            </a:graphic>
          </wp:inline>
        </w:drawing>
      </w:r>
    </w:p>
    <w:p w:rsidR="00AC27C7" w:rsidRPr="00AC27C7" w:rsidRDefault="00AC27C7" w:rsidP="00AC27C7">
      <w:pPr>
        <w:jc w:val="center"/>
        <w:rPr>
          <w:rFonts w:ascii="方正小标宋简体" w:eastAsia="方正小标宋简体" w:hAnsiTheme="minorEastAsia" w:hint="eastAsia"/>
          <w:sz w:val="36"/>
          <w:szCs w:val="36"/>
        </w:rPr>
      </w:pPr>
      <w:r w:rsidRPr="00AC27C7">
        <w:rPr>
          <w:rFonts w:ascii="方正小标宋简体" w:eastAsia="方正小标宋简体" w:hAnsiTheme="minorEastAsia" w:hint="eastAsia"/>
          <w:sz w:val="36"/>
          <w:szCs w:val="36"/>
        </w:rPr>
        <w:t>广东省文化和旅游厅关于开展</w:t>
      </w:r>
    </w:p>
    <w:p w:rsidR="00AC27C7" w:rsidRPr="00AC27C7" w:rsidRDefault="00AC27C7" w:rsidP="00AC27C7">
      <w:pPr>
        <w:jc w:val="center"/>
        <w:rPr>
          <w:rFonts w:ascii="方正小标宋简体" w:eastAsia="方正小标宋简体" w:hAnsiTheme="minorEastAsia" w:hint="eastAsia"/>
          <w:sz w:val="36"/>
          <w:szCs w:val="36"/>
        </w:rPr>
      </w:pPr>
      <w:r w:rsidRPr="00AC27C7">
        <w:rPr>
          <w:rFonts w:ascii="方正小标宋简体" w:eastAsia="方正小标宋简体" w:hAnsiTheme="minorEastAsia" w:hint="eastAsia"/>
          <w:sz w:val="36"/>
          <w:szCs w:val="36"/>
        </w:rPr>
        <w:t>2022—2023年度广东省文化和旅游统计</w:t>
      </w:r>
    </w:p>
    <w:p w:rsidR="00AC27C7" w:rsidRPr="00AC27C7" w:rsidRDefault="00AC27C7" w:rsidP="00AC27C7">
      <w:pPr>
        <w:jc w:val="center"/>
        <w:rPr>
          <w:rFonts w:ascii="方正小标宋简体" w:eastAsia="方正小标宋简体" w:hAnsiTheme="minorEastAsia" w:hint="eastAsia"/>
          <w:sz w:val="36"/>
          <w:szCs w:val="36"/>
        </w:rPr>
      </w:pPr>
      <w:r w:rsidRPr="00AC27C7">
        <w:rPr>
          <w:rFonts w:ascii="方正小标宋简体" w:eastAsia="方正小标宋简体" w:hAnsiTheme="minorEastAsia" w:hint="eastAsia"/>
          <w:sz w:val="36"/>
          <w:szCs w:val="36"/>
        </w:rPr>
        <w:t>研究课题申报工作的通知</w:t>
      </w:r>
    </w:p>
    <w:p w:rsidR="00AC27C7" w:rsidRDefault="00AC27C7" w:rsidP="00AC27C7">
      <w:pPr>
        <w:rPr>
          <w:rFonts w:hint="eastAsia"/>
        </w:rPr>
      </w:pPr>
    </w:p>
    <w:p w:rsidR="00AC27C7" w:rsidRPr="00AC27C7" w:rsidRDefault="00AC27C7" w:rsidP="00AC27C7">
      <w:pPr>
        <w:rPr>
          <w:rFonts w:ascii="仿宋" w:eastAsia="仿宋" w:hAnsi="仿宋" w:hint="eastAsia"/>
          <w:color w:val="000000" w:themeColor="text1"/>
          <w:sz w:val="28"/>
          <w:szCs w:val="28"/>
        </w:rPr>
      </w:pPr>
      <w:r w:rsidRPr="00AC27C7">
        <w:rPr>
          <w:rFonts w:ascii="仿宋" w:eastAsia="仿宋" w:hAnsi="仿宋" w:hint="eastAsia"/>
          <w:color w:val="000000" w:themeColor="text1"/>
          <w:sz w:val="28"/>
          <w:szCs w:val="28"/>
        </w:rPr>
        <w:t>各地级以上市文化广电旅游体育局，厅直属有关单位（文化和旅游类社会组织），各高等院校、科研机构及数据供应商：</w:t>
      </w:r>
    </w:p>
    <w:p w:rsidR="00AC27C7" w:rsidRPr="00AC27C7" w:rsidRDefault="00AC27C7" w:rsidP="00AC27C7">
      <w:pPr>
        <w:ind w:firstLineChars="200" w:firstLine="560"/>
        <w:rPr>
          <w:rFonts w:ascii="仿宋" w:eastAsia="仿宋" w:hAnsi="仿宋" w:hint="eastAsia"/>
          <w:color w:val="000000" w:themeColor="text1"/>
          <w:sz w:val="28"/>
          <w:szCs w:val="28"/>
        </w:rPr>
      </w:pPr>
      <w:r w:rsidRPr="00AC27C7">
        <w:rPr>
          <w:rFonts w:ascii="仿宋" w:eastAsia="仿宋" w:hAnsi="仿宋" w:hint="eastAsia"/>
          <w:color w:val="000000" w:themeColor="text1"/>
          <w:sz w:val="28"/>
          <w:szCs w:val="28"/>
        </w:rPr>
        <w:t>随着文化旅游产业的快速发展和统计改革的不断深入，文化和旅游统计的内容、口径、方法都产生新的变化，各级文化和旅游部门对数据的多样性和时效性也提出了新的需求。为加强我省文化和旅游统计工作理论研究和实践总结，提高文化和旅游统计研究水平，拓展统计分析研究渠道，我厅拟开展2022—2023年度广东省文化和旅游统计研究课题申报工作。现将有关事项通知如下：</w:t>
      </w:r>
    </w:p>
    <w:p w:rsidR="00AC27C7" w:rsidRPr="00AC27C7" w:rsidRDefault="00AC27C7" w:rsidP="00AC27C7">
      <w:pPr>
        <w:ind w:firstLineChars="200" w:firstLine="562"/>
        <w:rPr>
          <w:rFonts w:ascii="仿宋" w:eastAsia="仿宋" w:hAnsi="仿宋" w:hint="eastAsia"/>
          <w:b/>
          <w:color w:val="000000" w:themeColor="text1"/>
          <w:sz w:val="28"/>
          <w:szCs w:val="28"/>
        </w:rPr>
      </w:pPr>
      <w:r w:rsidRPr="00AC27C7">
        <w:rPr>
          <w:rFonts w:ascii="仿宋" w:eastAsia="仿宋" w:hAnsi="仿宋" w:hint="eastAsia"/>
          <w:b/>
          <w:color w:val="000000" w:themeColor="text1"/>
          <w:sz w:val="28"/>
          <w:szCs w:val="28"/>
        </w:rPr>
        <w:t>一、课题选题范围</w:t>
      </w:r>
    </w:p>
    <w:p w:rsidR="00AC27C7" w:rsidRPr="00AC27C7" w:rsidRDefault="00AC27C7" w:rsidP="00AC27C7">
      <w:pPr>
        <w:ind w:firstLineChars="200" w:firstLine="560"/>
        <w:rPr>
          <w:rFonts w:ascii="仿宋" w:eastAsia="仿宋" w:hAnsi="仿宋" w:hint="eastAsia"/>
          <w:color w:val="000000" w:themeColor="text1"/>
          <w:sz w:val="28"/>
          <w:szCs w:val="28"/>
        </w:rPr>
      </w:pPr>
      <w:r w:rsidRPr="00AC27C7">
        <w:rPr>
          <w:rFonts w:ascii="仿宋" w:eastAsia="仿宋" w:hAnsi="仿宋" w:hint="eastAsia"/>
          <w:color w:val="000000" w:themeColor="text1"/>
          <w:sz w:val="28"/>
          <w:szCs w:val="28"/>
        </w:rPr>
        <w:t>各申报单位应结合本地区、本部门文化和旅游统计工作中的难点、空白点、公众关注、决策参考需要等实际需求和课题负责人研究专长，原则上按照课题研究指南（附件1），确定研究角度、选题和内容（如有研究基础好、角度切入好、有实际需求或与我省文化和旅游年度重点工作结合紧密的研究选题，也可纳入作为选题）。课题负责人须遵守中华人民共和国宪法和法律，具备较高的专业素质和研究能力。</w:t>
      </w:r>
    </w:p>
    <w:p w:rsidR="00AC27C7" w:rsidRPr="00AC27C7" w:rsidRDefault="00AC27C7" w:rsidP="00AC27C7">
      <w:pPr>
        <w:rPr>
          <w:rFonts w:ascii="仿宋" w:eastAsia="仿宋" w:hAnsi="仿宋"/>
          <w:color w:val="000000" w:themeColor="text1"/>
          <w:sz w:val="28"/>
          <w:szCs w:val="28"/>
        </w:rPr>
      </w:pPr>
    </w:p>
    <w:p w:rsidR="00AC27C7" w:rsidRPr="00AC27C7" w:rsidRDefault="00AC27C7" w:rsidP="00AC27C7">
      <w:pPr>
        <w:ind w:firstLineChars="200" w:firstLine="562"/>
        <w:rPr>
          <w:rFonts w:ascii="仿宋" w:eastAsia="仿宋" w:hAnsi="仿宋" w:hint="eastAsia"/>
          <w:b/>
          <w:color w:val="000000" w:themeColor="text1"/>
          <w:sz w:val="28"/>
          <w:szCs w:val="28"/>
        </w:rPr>
      </w:pPr>
      <w:r w:rsidRPr="00AC27C7">
        <w:rPr>
          <w:rFonts w:ascii="仿宋" w:eastAsia="仿宋" w:hAnsi="仿宋" w:hint="eastAsia"/>
          <w:b/>
          <w:color w:val="000000" w:themeColor="text1"/>
          <w:sz w:val="28"/>
          <w:szCs w:val="28"/>
        </w:rPr>
        <w:lastRenderedPageBreak/>
        <w:t>二、申报主体范围</w:t>
      </w:r>
    </w:p>
    <w:p w:rsidR="00AC27C7" w:rsidRPr="00AC27C7" w:rsidRDefault="00AC27C7" w:rsidP="00AC27C7">
      <w:pPr>
        <w:rPr>
          <w:rFonts w:ascii="仿宋" w:eastAsia="仿宋" w:hAnsi="仿宋" w:hint="eastAsia"/>
          <w:color w:val="000000" w:themeColor="text1"/>
          <w:sz w:val="28"/>
          <w:szCs w:val="28"/>
        </w:rPr>
      </w:pPr>
      <w:r w:rsidRPr="00AC27C7">
        <w:rPr>
          <w:rFonts w:ascii="仿宋" w:eastAsia="仿宋" w:hAnsi="仿宋" w:hint="eastAsia"/>
          <w:color w:val="000000" w:themeColor="text1"/>
          <w:sz w:val="28"/>
          <w:szCs w:val="28"/>
        </w:rPr>
        <w:t>（一）各市、县（区、市）级文广旅体局、各级文化和旅游事业单位；</w:t>
      </w:r>
    </w:p>
    <w:p w:rsidR="00AC27C7" w:rsidRPr="00AC27C7" w:rsidRDefault="00AC27C7" w:rsidP="00AC27C7">
      <w:pPr>
        <w:rPr>
          <w:rFonts w:ascii="仿宋" w:eastAsia="仿宋" w:hAnsi="仿宋" w:hint="eastAsia"/>
          <w:color w:val="000000" w:themeColor="text1"/>
          <w:sz w:val="28"/>
          <w:szCs w:val="28"/>
        </w:rPr>
      </w:pPr>
      <w:r w:rsidRPr="00AC27C7">
        <w:rPr>
          <w:rFonts w:ascii="仿宋" w:eastAsia="仿宋" w:hAnsi="仿宋" w:hint="eastAsia"/>
          <w:color w:val="000000" w:themeColor="text1"/>
          <w:sz w:val="28"/>
          <w:szCs w:val="28"/>
        </w:rPr>
        <w:t>（二）省文化和旅游厅直属文化和旅游研究机构；</w:t>
      </w:r>
    </w:p>
    <w:p w:rsidR="00AC27C7" w:rsidRPr="00AC27C7" w:rsidRDefault="00AC27C7" w:rsidP="00AC27C7">
      <w:pPr>
        <w:rPr>
          <w:rFonts w:ascii="仿宋" w:eastAsia="仿宋" w:hAnsi="仿宋" w:hint="eastAsia"/>
          <w:color w:val="000000" w:themeColor="text1"/>
          <w:sz w:val="28"/>
          <w:szCs w:val="28"/>
        </w:rPr>
      </w:pPr>
      <w:r w:rsidRPr="00AC27C7">
        <w:rPr>
          <w:rFonts w:ascii="仿宋" w:eastAsia="仿宋" w:hAnsi="仿宋" w:hint="eastAsia"/>
          <w:color w:val="000000" w:themeColor="text1"/>
          <w:sz w:val="28"/>
          <w:szCs w:val="28"/>
        </w:rPr>
        <w:t>（三）省、市、县（区、市）文化和旅游行业协会、学会、社会组织；</w:t>
      </w:r>
    </w:p>
    <w:p w:rsidR="00AC27C7" w:rsidRPr="00AC27C7" w:rsidRDefault="00AC27C7" w:rsidP="00AC27C7">
      <w:pPr>
        <w:rPr>
          <w:rFonts w:ascii="仿宋" w:eastAsia="仿宋" w:hAnsi="仿宋" w:hint="eastAsia"/>
          <w:color w:val="000000" w:themeColor="text1"/>
          <w:sz w:val="28"/>
          <w:szCs w:val="28"/>
        </w:rPr>
      </w:pPr>
      <w:r w:rsidRPr="00AC27C7">
        <w:rPr>
          <w:rFonts w:ascii="仿宋" w:eastAsia="仿宋" w:hAnsi="仿宋" w:hint="eastAsia"/>
          <w:color w:val="000000" w:themeColor="text1"/>
          <w:sz w:val="28"/>
          <w:szCs w:val="28"/>
        </w:rPr>
        <w:t>（四）广东或驻粤高等院校和科研院所；</w:t>
      </w:r>
    </w:p>
    <w:p w:rsidR="00AC27C7" w:rsidRPr="00AC27C7" w:rsidRDefault="00AC27C7" w:rsidP="00AC27C7">
      <w:pPr>
        <w:rPr>
          <w:rFonts w:ascii="仿宋" w:eastAsia="仿宋" w:hAnsi="仿宋" w:hint="eastAsia"/>
          <w:color w:val="000000" w:themeColor="text1"/>
          <w:sz w:val="28"/>
          <w:szCs w:val="28"/>
        </w:rPr>
      </w:pPr>
      <w:r w:rsidRPr="00AC27C7">
        <w:rPr>
          <w:rFonts w:ascii="仿宋" w:eastAsia="仿宋" w:hAnsi="仿宋" w:hint="eastAsia"/>
          <w:color w:val="000000" w:themeColor="text1"/>
          <w:sz w:val="28"/>
          <w:szCs w:val="28"/>
        </w:rPr>
        <w:t>（五）各类数据供应商及所辖研究机构。</w:t>
      </w:r>
    </w:p>
    <w:p w:rsidR="00AC27C7" w:rsidRPr="00AC27C7" w:rsidRDefault="00AC27C7" w:rsidP="00AC27C7">
      <w:pPr>
        <w:ind w:firstLineChars="200" w:firstLine="562"/>
        <w:rPr>
          <w:rFonts w:ascii="仿宋" w:eastAsia="仿宋" w:hAnsi="仿宋" w:hint="eastAsia"/>
          <w:b/>
          <w:color w:val="000000" w:themeColor="text1"/>
          <w:sz w:val="28"/>
          <w:szCs w:val="28"/>
        </w:rPr>
      </w:pPr>
      <w:r w:rsidRPr="00AC27C7">
        <w:rPr>
          <w:rFonts w:ascii="仿宋" w:eastAsia="仿宋" w:hAnsi="仿宋" w:hint="eastAsia"/>
          <w:b/>
          <w:color w:val="000000" w:themeColor="text1"/>
          <w:sz w:val="28"/>
          <w:szCs w:val="28"/>
        </w:rPr>
        <w:t>三、时间安排</w:t>
      </w:r>
    </w:p>
    <w:p w:rsidR="00AC27C7" w:rsidRPr="00AC27C7" w:rsidRDefault="00AC27C7" w:rsidP="00AC27C7">
      <w:pPr>
        <w:rPr>
          <w:rFonts w:ascii="仿宋" w:eastAsia="仿宋" w:hAnsi="仿宋" w:hint="eastAsia"/>
          <w:color w:val="000000" w:themeColor="text1"/>
          <w:sz w:val="28"/>
          <w:szCs w:val="28"/>
        </w:rPr>
      </w:pPr>
      <w:r w:rsidRPr="00AC27C7">
        <w:rPr>
          <w:rFonts w:ascii="仿宋" w:eastAsia="仿宋" w:hAnsi="仿宋" w:hint="eastAsia"/>
          <w:color w:val="000000" w:themeColor="text1"/>
          <w:sz w:val="28"/>
          <w:szCs w:val="28"/>
        </w:rPr>
        <w:t>（一）申报时间：2022年7月31日前；</w:t>
      </w:r>
    </w:p>
    <w:p w:rsidR="00AC27C7" w:rsidRPr="00AC27C7" w:rsidRDefault="00AC27C7" w:rsidP="00AC27C7">
      <w:pPr>
        <w:rPr>
          <w:rFonts w:ascii="仿宋" w:eastAsia="仿宋" w:hAnsi="仿宋" w:hint="eastAsia"/>
          <w:color w:val="000000" w:themeColor="text1"/>
          <w:sz w:val="28"/>
          <w:szCs w:val="28"/>
        </w:rPr>
      </w:pPr>
      <w:r w:rsidRPr="00AC27C7">
        <w:rPr>
          <w:rFonts w:ascii="仿宋" w:eastAsia="仿宋" w:hAnsi="仿宋" w:hint="eastAsia"/>
          <w:color w:val="000000" w:themeColor="text1"/>
          <w:sz w:val="28"/>
          <w:szCs w:val="28"/>
        </w:rPr>
        <w:t>（二）立项评审时间：2022年8月31日前，我厅将组织评审组对各单位申报课题进行评审，择优确定并公布立项课题，对立项课题予以经费扶持；</w:t>
      </w:r>
    </w:p>
    <w:p w:rsidR="00AC27C7" w:rsidRPr="00AC27C7" w:rsidRDefault="00AC27C7" w:rsidP="00AC27C7">
      <w:pPr>
        <w:rPr>
          <w:rFonts w:ascii="仿宋" w:eastAsia="仿宋" w:hAnsi="仿宋" w:hint="eastAsia"/>
          <w:color w:val="000000" w:themeColor="text1"/>
          <w:sz w:val="28"/>
          <w:szCs w:val="28"/>
        </w:rPr>
      </w:pPr>
      <w:r w:rsidRPr="00AC27C7">
        <w:rPr>
          <w:rFonts w:ascii="仿宋" w:eastAsia="仿宋" w:hAnsi="仿宋" w:hint="eastAsia"/>
          <w:color w:val="000000" w:themeColor="text1"/>
          <w:sz w:val="28"/>
          <w:szCs w:val="28"/>
        </w:rPr>
        <w:t>（三）提交开题报告时间：2022年10月31日前；</w:t>
      </w:r>
    </w:p>
    <w:p w:rsidR="00AC27C7" w:rsidRPr="00AC27C7" w:rsidRDefault="00AC27C7" w:rsidP="00AC27C7">
      <w:pPr>
        <w:rPr>
          <w:rFonts w:ascii="仿宋" w:eastAsia="仿宋" w:hAnsi="仿宋" w:hint="eastAsia"/>
          <w:color w:val="000000" w:themeColor="text1"/>
          <w:sz w:val="28"/>
          <w:szCs w:val="28"/>
        </w:rPr>
      </w:pPr>
      <w:r w:rsidRPr="00AC27C7">
        <w:rPr>
          <w:rFonts w:ascii="仿宋" w:eastAsia="仿宋" w:hAnsi="仿宋" w:hint="eastAsia"/>
          <w:color w:val="000000" w:themeColor="text1"/>
          <w:sz w:val="28"/>
          <w:szCs w:val="28"/>
        </w:rPr>
        <w:t>（四）提交结题报告时间：2023年6月30日前，我厅将于2023年下半年组织专家对课题研究成果进行结项评审，确定优秀、良好、合格、不合格四个等次，并发给结项证书。</w:t>
      </w:r>
    </w:p>
    <w:p w:rsidR="00AC27C7" w:rsidRPr="00AC27C7" w:rsidRDefault="00AC27C7" w:rsidP="00AC27C7">
      <w:pPr>
        <w:ind w:firstLineChars="200" w:firstLine="562"/>
        <w:rPr>
          <w:rFonts w:ascii="仿宋" w:eastAsia="仿宋" w:hAnsi="仿宋" w:hint="eastAsia"/>
          <w:b/>
          <w:color w:val="000000" w:themeColor="text1"/>
          <w:sz w:val="28"/>
          <w:szCs w:val="28"/>
        </w:rPr>
      </w:pPr>
      <w:r w:rsidRPr="00AC27C7">
        <w:rPr>
          <w:rFonts w:ascii="仿宋" w:eastAsia="仿宋" w:hAnsi="仿宋" w:hint="eastAsia"/>
          <w:b/>
          <w:color w:val="000000" w:themeColor="text1"/>
          <w:sz w:val="28"/>
          <w:szCs w:val="28"/>
        </w:rPr>
        <w:t>四、课题支撑</w:t>
      </w:r>
    </w:p>
    <w:p w:rsidR="00AC27C7" w:rsidRPr="00AC27C7" w:rsidRDefault="00AC27C7" w:rsidP="00AC27C7">
      <w:pPr>
        <w:ind w:firstLineChars="200" w:firstLine="560"/>
        <w:rPr>
          <w:rFonts w:ascii="仿宋" w:eastAsia="仿宋" w:hAnsi="仿宋" w:hint="eastAsia"/>
          <w:color w:val="000000" w:themeColor="text1"/>
          <w:sz w:val="28"/>
          <w:szCs w:val="28"/>
        </w:rPr>
      </w:pPr>
      <w:r w:rsidRPr="00AC27C7">
        <w:rPr>
          <w:rFonts w:ascii="仿宋" w:eastAsia="仿宋" w:hAnsi="仿宋" w:hint="eastAsia"/>
          <w:color w:val="000000" w:themeColor="text1"/>
          <w:sz w:val="28"/>
          <w:szCs w:val="28"/>
        </w:rPr>
        <w:t>（一）立项课题结项获得优秀等次的补助2万元，结项获得良好等次的补助1.5万元，结项获得合格等次的补助1万元。课题立项后每个课题先补助0.5万元，剩余经费按照财政相关规定，根据课题结项等次进行分级补助；</w:t>
      </w:r>
    </w:p>
    <w:p w:rsidR="00AC27C7" w:rsidRPr="00AC27C7" w:rsidRDefault="00AC27C7" w:rsidP="00AC27C7">
      <w:pPr>
        <w:ind w:firstLineChars="200" w:firstLine="560"/>
        <w:rPr>
          <w:rFonts w:ascii="仿宋" w:eastAsia="仿宋" w:hAnsi="仿宋" w:hint="eastAsia"/>
          <w:color w:val="000000" w:themeColor="text1"/>
          <w:sz w:val="28"/>
          <w:szCs w:val="28"/>
        </w:rPr>
      </w:pPr>
      <w:r w:rsidRPr="00AC27C7">
        <w:rPr>
          <w:rFonts w:ascii="仿宋" w:eastAsia="仿宋" w:hAnsi="仿宋" w:hint="eastAsia"/>
          <w:color w:val="000000" w:themeColor="text1"/>
          <w:sz w:val="28"/>
          <w:szCs w:val="28"/>
        </w:rPr>
        <w:t>（二）立项课题在结项评审中获得合格及以上等次的课题研究成果，可根据课题参与情况，按照相关专业技术人才职称评价标准条件</w:t>
      </w:r>
      <w:r w:rsidRPr="00AC27C7">
        <w:rPr>
          <w:rFonts w:ascii="仿宋" w:eastAsia="仿宋" w:hAnsi="仿宋" w:hint="eastAsia"/>
          <w:color w:val="000000" w:themeColor="text1"/>
          <w:sz w:val="28"/>
          <w:szCs w:val="28"/>
        </w:rPr>
        <w:lastRenderedPageBreak/>
        <w:t>要求，作为相对应的业绩成果条件；</w:t>
      </w:r>
    </w:p>
    <w:p w:rsidR="00AC27C7" w:rsidRPr="00AC27C7" w:rsidRDefault="00AC27C7" w:rsidP="00AC27C7">
      <w:pPr>
        <w:ind w:firstLineChars="200" w:firstLine="560"/>
        <w:rPr>
          <w:rFonts w:ascii="仿宋" w:eastAsia="仿宋" w:hAnsi="仿宋" w:hint="eastAsia"/>
          <w:color w:val="000000" w:themeColor="text1"/>
          <w:sz w:val="28"/>
          <w:szCs w:val="28"/>
        </w:rPr>
      </w:pPr>
      <w:r w:rsidRPr="00AC27C7">
        <w:rPr>
          <w:rFonts w:ascii="仿宋" w:eastAsia="仿宋" w:hAnsi="仿宋" w:hint="eastAsia"/>
          <w:color w:val="000000" w:themeColor="text1"/>
          <w:sz w:val="28"/>
          <w:szCs w:val="28"/>
        </w:rPr>
        <w:t>（三）获得立项的课题，我厅将根据现有数据资源及研究情况协助统筹协调相关资源，提供相关数据支持；</w:t>
      </w:r>
    </w:p>
    <w:p w:rsidR="00AC27C7" w:rsidRPr="00AC27C7" w:rsidRDefault="00AC27C7" w:rsidP="00AC27C7">
      <w:pPr>
        <w:ind w:firstLineChars="200" w:firstLine="560"/>
        <w:rPr>
          <w:rFonts w:ascii="仿宋" w:eastAsia="仿宋" w:hAnsi="仿宋" w:hint="eastAsia"/>
          <w:color w:val="000000" w:themeColor="text1"/>
          <w:sz w:val="28"/>
          <w:szCs w:val="28"/>
        </w:rPr>
      </w:pPr>
      <w:r w:rsidRPr="00AC27C7">
        <w:rPr>
          <w:rFonts w:ascii="仿宋" w:eastAsia="仿宋" w:hAnsi="仿宋" w:hint="eastAsia"/>
          <w:color w:val="000000" w:themeColor="text1"/>
          <w:sz w:val="28"/>
          <w:szCs w:val="28"/>
        </w:rPr>
        <w:t>（四）鼓励各地各单位为立项课题在人财物上给予大力支持和配套保障。</w:t>
      </w:r>
    </w:p>
    <w:p w:rsidR="00AC27C7" w:rsidRPr="00AC27C7" w:rsidRDefault="00AC27C7" w:rsidP="00AC27C7">
      <w:pPr>
        <w:ind w:firstLineChars="200" w:firstLine="562"/>
        <w:rPr>
          <w:rFonts w:ascii="仿宋" w:eastAsia="仿宋" w:hAnsi="仿宋" w:hint="eastAsia"/>
          <w:b/>
          <w:color w:val="000000" w:themeColor="text1"/>
          <w:sz w:val="28"/>
          <w:szCs w:val="28"/>
        </w:rPr>
      </w:pPr>
      <w:r w:rsidRPr="00AC27C7">
        <w:rPr>
          <w:rFonts w:ascii="仿宋" w:eastAsia="仿宋" w:hAnsi="仿宋" w:hint="eastAsia"/>
          <w:b/>
          <w:color w:val="000000" w:themeColor="text1"/>
          <w:sz w:val="28"/>
          <w:szCs w:val="28"/>
        </w:rPr>
        <w:t>五、工作要求</w:t>
      </w:r>
    </w:p>
    <w:p w:rsidR="00AC27C7" w:rsidRPr="00AC27C7" w:rsidRDefault="00AC27C7" w:rsidP="00AC27C7">
      <w:pPr>
        <w:ind w:firstLineChars="200" w:firstLine="560"/>
        <w:rPr>
          <w:rFonts w:ascii="仿宋" w:eastAsia="仿宋" w:hAnsi="仿宋" w:hint="eastAsia"/>
          <w:color w:val="000000" w:themeColor="text1"/>
          <w:sz w:val="28"/>
          <w:szCs w:val="28"/>
        </w:rPr>
      </w:pPr>
      <w:r w:rsidRPr="00AC27C7">
        <w:rPr>
          <w:rFonts w:ascii="仿宋" w:eastAsia="仿宋" w:hAnsi="仿宋" w:hint="eastAsia"/>
          <w:color w:val="000000" w:themeColor="text1"/>
          <w:sz w:val="28"/>
          <w:szCs w:val="28"/>
        </w:rPr>
        <w:t>（一）各研究单位要以《全国文化文物和旅游统计调查制度》为依据，研究内容与研究方向不得与制度冲突，鼓励所作研究作为制度的有益补充。</w:t>
      </w:r>
    </w:p>
    <w:p w:rsidR="00AC27C7" w:rsidRPr="00AC27C7" w:rsidRDefault="00AC27C7" w:rsidP="00AC27C7">
      <w:pPr>
        <w:ind w:firstLineChars="200" w:firstLine="560"/>
        <w:rPr>
          <w:rFonts w:ascii="仿宋" w:eastAsia="仿宋" w:hAnsi="仿宋" w:hint="eastAsia"/>
          <w:color w:val="000000" w:themeColor="text1"/>
          <w:sz w:val="28"/>
          <w:szCs w:val="28"/>
        </w:rPr>
      </w:pPr>
      <w:r w:rsidRPr="00AC27C7">
        <w:rPr>
          <w:rFonts w:ascii="仿宋" w:eastAsia="仿宋" w:hAnsi="仿宋" w:hint="eastAsia"/>
          <w:color w:val="000000" w:themeColor="text1"/>
          <w:sz w:val="28"/>
          <w:szCs w:val="28"/>
        </w:rPr>
        <w:t>（二）各地、各单位要广泛发动各级文化和旅游事业单位、高校、研究机构、社会组织等积极参与课题申报，多角度、多领域开展课题研究工作</w:t>
      </w:r>
    </w:p>
    <w:p w:rsidR="00AC27C7" w:rsidRPr="00AC27C7" w:rsidRDefault="00AC27C7" w:rsidP="00AC27C7">
      <w:pPr>
        <w:ind w:firstLineChars="200" w:firstLine="560"/>
        <w:rPr>
          <w:rFonts w:ascii="仿宋" w:eastAsia="仿宋" w:hAnsi="仿宋" w:hint="eastAsia"/>
          <w:color w:val="000000" w:themeColor="text1"/>
          <w:sz w:val="28"/>
          <w:szCs w:val="28"/>
        </w:rPr>
      </w:pPr>
      <w:r w:rsidRPr="00AC27C7">
        <w:rPr>
          <w:rFonts w:ascii="仿宋" w:eastAsia="仿宋" w:hAnsi="仿宋" w:hint="eastAsia"/>
          <w:color w:val="000000" w:themeColor="text1"/>
          <w:sz w:val="28"/>
          <w:szCs w:val="28"/>
        </w:rPr>
        <w:t>（三）各研究单位要充分依托当地文化和旅游统计工作实践，鼓励各级统计人员联合已合作单位共同积极参与研究，确保课题组研究能力；鼓励已有研究基础或已在相关领域进行探索的相关单位积极开展课题申报和研究工作，在全省范围内发挥示范带动作用；鼓励通过课题研究，总结工作实践，破解问题矛盾，提出建议对策，固化成果应用。</w:t>
      </w:r>
    </w:p>
    <w:p w:rsidR="00AC27C7" w:rsidRPr="00AC27C7" w:rsidRDefault="00AC27C7" w:rsidP="00AC27C7">
      <w:pPr>
        <w:ind w:firstLineChars="200" w:firstLine="560"/>
        <w:rPr>
          <w:rFonts w:ascii="仿宋" w:eastAsia="仿宋" w:hAnsi="仿宋" w:hint="eastAsia"/>
          <w:color w:val="000000" w:themeColor="text1"/>
          <w:sz w:val="28"/>
          <w:szCs w:val="28"/>
        </w:rPr>
      </w:pPr>
      <w:r w:rsidRPr="00AC27C7">
        <w:rPr>
          <w:rFonts w:ascii="仿宋" w:eastAsia="仿宋" w:hAnsi="仿宋" w:hint="eastAsia"/>
          <w:color w:val="000000" w:themeColor="text1"/>
          <w:sz w:val="28"/>
          <w:szCs w:val="28"/>
        </w:rPr>
        <w:t>（四）省文化和旅游厅直属文化和旅游研究机构，省级行业协会（学会、社会组织）、科研机构及高等院校等申报主体直接向我厅申报；其他申报主体申报课题统一由地市文广旅体局推荐（出具推荐意见并盖章）。评审专家根据申报书结合实际开展评审工作。</w:t>
      </w:r>
    </w:p>
    <w:p w:rsidR="00AC27C7" w:rsidRPr="00AC27C7" w:rsidRDefault="00AC27C7" w:rsidP="00AC27C7">
      <w:pPr>
        <w:ind w:firstLineChars="200" w:firstLine="560"/>
        <w:rPr>
          <w:rFonts w:ascii="仿宋" w:eastAsia="仿宋" w:hAnsi="仿宋" w:hint="eastAsia"/>
          <w:color w:val="000000" w:themeColor="text1"/>
          <w:sz w:val="28"/>
          <w:szCs w:val="28"/>
        </w:rPr>
      </w:pPr>
      <w:r w:rsidRPr="00AC27C7">
        <w:rPr>
          <w:rFonts w:ascii="仿宋" w:eastAsia="仿宋" w:hAnsi="仿宋" w:hint="eastAsia"/>
          <w:color w:val="000000" w:themeColor="text1"/>
          <w:sz w:val="28"/>
          <w:szCs w:val="28"/>
        </w:rPr>
        <w:lastRenderedPageBreak/>
        <w:t>（五）研究课题需确保原创性，课题研究数据及分析报告、数据建模模型等工作成果的知识产权由我厅及研究单位共有，未经我厅同意，研究单位不得将数据资料、数据结果、分析报告用于本研究及发布报告、决策参考及产业运行监测等政府行为以外的目的；研究单位必须严格遵守职业道德，不得在向我厅交付研究开发成果之前，自行将研究开发成果转让给第三人。</w:t>
      </w:r>
    </w:p>
    <w:p w:rsidR="00AC27C7" w:rsidRPr="00AC27C7" w:rsidRDefault="00AC27C7" w:rsidP="00AC27C7">
      <w:pPr>
        <w:ind w:firstLineChars="200" w:firstLine="560"/>
        <w:rPr>
          <w:rFonts w:ascii="仿宋" w:eastAsia="仿宋" w:hAnsi="仿宋" w:hint="eastAsia"/>
          <w:color w:val="000000" w:themeColor="text1"/>
          <w:sz w:val="28"/>
          <w:szCs w:val="28"/>
        </w:rPr>
      </w:pPr>
      <w:r w:rsidRPr="00AC27C7">
        <w:rPr>
          <w:rFonts w:ascii="仿宋" w:eastAsia="仿宋" w:hAnsi="仿宋" w:hint="eastAsia"/>
          <w:color w:val="000000" w:themeColor="text1"/>
          <w:sz w:val="28"/>
          <w:szCs w:val="28"/>
        </w:rPr>
        <w:t>（六）请各申报主体填写《广东省公共文化和旅游统计研究课题申报书》（附件2，一式10份，签字盖章）进行申报，于2022年7月31日前报送省文化和旅游厅财务处，同时将申报书盖章版及可编辑版发至财务处邮箱，逾期不予受理。</w:t>
      </w:r>
    </w:p>
    <w:p w:rsidR="00AC27C7" w:rsidRPr="00AC27C7" w:rsidRDefault="00AC27C7" w:rsidP="00AC27C7">
      <w:pPr>
        <w:ind w:firstLineChars="200" w:firstLine="560"/>
        <w:rPr>
          <w:rFonts w:ascii="仿宋" w:eastAsia="仿宋" w:hAnsi="仿宋" w:hint="eastAsia"/>
          <w:color w:val="000000" w:themeColor="text1"/>
          <w:sz w:val="28"/>
          <w:szCs w:val="28"/>
        </w:rPr>
      </w:pPr>
      <w:r w:rsidRPr="00AC27C7">
        <w:rPr>
          <w:rFonts w:ascii="仿宋" w:eastAsia="仿宋" w:hAnsi="仿宋" w:hint="eastAsia"/>
          <w:color w:val="000000" w:themeColor="text1"/>
          <w:sz w:val="28"/>
          <w:szCs w:val="28"/>
        </w:rPr>
        <w:t>特此通知。</w:t>
      </w:r>
    </w:p>
    <w:p w:rsidR="00AC27C7" w:rsidRDefault="00AC27C7" w:rsidP="00AC27C7">
      <w:pPr>
        <w:ind w:firstLineChars="200" w:firstLine="480"/>
        <w:rPr>
          <w:rFonts w:ascii="仿宋" w:eastAsia="仿宋" w:hAnsi="仿宋" w:hint="eastAsia"/>
          <w:sz w:val="24"/>
          <w:szCs w:val="24"/>
        </w:rPr>
      </w:pPr>
      <w:r w:rsidRPr="00AC27C7">
        <w:rPr>
          <w:rFonts w:ascii="仿宋" w:eastAsia="仿宋" w:hAnsi="仿宋" w:hint="eastAsia"/>
          <w:sz w:val="24"/>
          <w:szCs w:val="24"/>
        </w:rPr>
        <w:t>附件：</w:t>
      </w:r>
    </w:p>
    <w:p w:rsidR="00AC27C7" w:rsidRPr="00AC27C7" w:rsidRDefault="00AC27C7" w:rsidP="00AC27C7">
      <w:pPr>
        <w:ind w:firstLineChars="200" w:firstLine="480"/>
        <w:rPr>
          <w:rFonts w:ascii="仿宋" w:eastAsia="仿宋" w:hAnsi="仿宋" w:hint="eastAsia"/>
          <w:sz w:val="24"/>
          <w:szCs w:val="24"/>
        </w:rPr>
      </w:pPr>
      <w:r w:rsidRPr="00AC27C7">
        <w:rPr>
          <w:rFonts w:ascii="仿宋" w:eastAsia="仿宋" w:hAnsi="仿宋" w:hint="eastAsia"/>
          <w:color w:val="000000" w:themeColor="text1"/>
          <w:sz w:val="24"/>
          <w:szCs w:val="24"/>
        </w:rPr>
        <w:t>2022</w:t>
      </w:r>
      <w:r w:rsidRPr="00AC27C7">
        <w:rPr>
          <w:rFonts w:ascii="仿宋" w:eastAsia="仿宋" w:hAnsi="仿宋" w:hint="eastAsia"/>
          <w:sz w:val="24"/>
          <w:szCs w:val="24"/>
        </w:rPr>
        <w:t>—2023年度广东省文化和旅游统计研究课题指南</w:t>
      </w:r>
    </w:p>
    <w:p w:rsidR="00AC27C7" w:rsidRPr="00AC27C7" w:rsidRDefault="00AC27C7" w:rsidP="00AC27C7">
      <w:pPr>
        <w:ind w:firstLineChars="200" w:firstLine="480"/>
        <w:rPr>
          <w:rFonts w:ascii="仿宋" w:eastAsia="仿宋" w:hAnsi="仿宋" w:hint="eastAsia"/>
          <w:sz w:val="24"/>
          <w:szCs w:val="24"/>
        </w:rPr>
      </w:pPr>
      <w:r w:rsidRPr="00AC27C7">
        <w:rPr>
          <w:rFonts w:ascii="仿宋" w:eastAsia="仿宋" w:hAnsi="仿宋" w:hint="eastAsia"/>
          <w:sz w:val="24"/>
          <w:szCs w:val="24"/>
        </w:rPr>
        <w:t>广东省文化和旅游统计研究课题</w:t>
      </w:r>
      <w:r w:rsidRPr="00AC27C7">
        <w:rPr>
          <w:rFonts w:ascii="仿宋" w:eastAsia="仿宋" w:hAnsi="仿宋" w:hint="eastAsia"/>
          <w:color w:val="000000" w:themeColor="text1"/>
          <w:sz w:val="24"/>
          <w:szCs w:val="24"/>
        </w:rPr>
        <w:t>申报</w:t>
      </w:r>
      <w:r w:rsidRPr="00AC27C7">
        <w:rPr>
          <w:rFonts w:ascii="仿宋" w:eastAsia="仿宋" w:hAnsi="仿宋" w:hint="eastAsia"/>
          <w:sz w:val="24"/>
          <w:szCs w:val="24"/>
        </w:rPr>
        <w:t>书</w:t>
      </w:r>
    </w:p>
    <w:p w:rsidR="00AC27C7" w:rsidRDefault="00AC27C7" w:rsidP="00AC27C7">
      <w:pPr>
        <w:rPr>
          <w:rFonts w:ascii="仿宋" w:eastAsia="仿宋" w:hAnsi="仿宋" w:hint="eastAsia"/>
          <w:sz w:val="24"/>
          <w:szCs w:val="24"/>
        </w:rPr>
      </w:pPr>
    </w:p>
    <w:p w:rsidR="00AC27C7" w:rsidRPr="00AC27C7" w:rsidRDefault="00AC27C7" w:rsidP="00AC27C7">
      <w:pPr>
        <w:rPr>
          <w:rFonts w:ascii="仿宋" w:eastAsia="仿宋" w:hAnsi="仿宋"/>
          <w:sz w:val="24"/>
          <w:szCs w:val="24"/>
        </w:rPr>
      </w:pPr>
    </w:p>
    <w:p w:rsidR="00AC27C7" w:rsidRPr="00AC27C7" w:rsidRDefault="00AC27C7" w:rsidP="00AC27C7">
      <w:pPr>
        <w:jc w:val="right"/>
        <w:rPr>
          <w:rFonts w:ascii="仿宋" w:eastAsia="仿宋" w:hAnsi="仿宋" w:hint="eastAsia"/>
          <w:sz w:val="28"/>
          <w:szCs w:val="28"/>
        </w:rPr>
      </w:pPr>
      <w:r w:rsidRPr="00AC27C7">
        <w:rPr>
          <w:rFonts w:ascii="仿宋" w:eastAsia="仿宋" w:hAnsi="仿宋" w:hint="eastAsia"/>
          <w:sz w:val="28"/>
          <w:szCs w:val="28"/>
        </w:rPr>
        <w:t>广东省文化和旅游厅</w:t>
      </w:r>
    </w:p>
    <w:p w:rsidR="00AC27C7" w:rsidRPr="00AC27C7" w:rsidRDefault="00AC27C7" w:rsidP="00AC27C7">
      <w:pPr>
        <w:jc w:val="right"/>
        <w:rPr>
          <w:rFonts w:ascii="仿宋" w:eastAsia="仿宋" w:hAnsi="仿宋" w:hint="eastAsia"/>
          <w:sz w:val="28"/>
          <w:szCs w:val="28"/>
        </w:rPr>
      </w:pPr>
      <w:r w:rsidRPr="00AC27C7">
        <w:rPr>
          <w:rFonts w:ascii="仿宋" w:eastAsia="仿宋" w:hAnsi="仿宋" w:hint="eastAsia"/>
          <w:sz w:val="28"/>
          <w:szCs w:val="28"/>
        </w:rPr>
        <w:t>2022年6月17日</w:t>
      </w:r>
    </w:p>
    <w:p w:rsidR="00AC27C7" w:rsidRPr="00AC27C7" w:rsidRDefault="00AC27C7" w:rsidP="00AC27C7">
      <w:pPr>
        <w:rPr>
          <w:rFonts w:ascii="仿宋" w:eastAsia="仿宋" w:hAnsi="仿宋"/>
          <w:sz w:val="24"/>
          <w:szCs w:val="24"/>
        </w:rPr>
      </w:pPr>
    </w:p>
    <w:p w:rsidR="000D3CCD" w:rsidRPr="00AC27C7" w:rsidRDefault="00AC27C7" w:rsidP="00AC27C7">
      <w:pPr>
        <w:rPr>
          <w:rFonts w:ascii="仿宋" w:eastAsia="仿宋" w:hAnsi="仿宋"/>
          <w:sz w:val="28"/>
          <w:szCs w:val="28"/>
        </w:rPr>
      </w:pPr>
      <w:r w:rsidRPr="00AC27C7">
        <w:rPr>
          <w:rFonts w:ascii="仿宋" w:eastAsia="仿宋" w:hAnsi="仿宋" w:hint="eastAsia"/>
          <w:sz w:val="28"/>
          <w:szCs w:val="28"/>
        </w:rPr>
        <w:t>（联系电话：020—37803900，电子邮箱：wl_gdwltdata@gd.gov.cn邮寄地址：广州市越秀区东风东路701号1301室广东省文化和旅游厅财务处）</w:t>
      </w:r>
    </w:p>
    <w:sectPr w:rsidR="000D3CCD" w:rsidRPr="00AC27C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3CCD" w:rsidRDefault="000D3CCD" w:rsidP="00AC27C7">
      <w:r>
        <w:separator/>
      </w:r>
    </w:p>
  </w:endnote>
  <w:endnote w:type="continuationSeparator" w:id="1">
    <w:p w:rsidR="000D3CCD" w:rsidRDefault="000D3CCD" w:rsidP="00AC27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3CCD" w:rsidRDefault="000D3CCD" w:rsidP="00AC27C7">
      <w:r>
        <w:separator/>
      </w:r>
    </w:p>
  </w:footnote>
  <w:footnote w:type="continuationSeparator" w:id="1">
    <w:p w:rsidR="000D3CCD" w:rsidRDefault="000D3CCD" w:rsidP="00AC27C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C27C7"/>
    <w:rsid w:val="000D3CCD"/>
    <w:rsid w:val="00AC27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C27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C27C7"/>
    <w:rPr>
      <w:sz w:val="18"/>
      <w:szCs w:val="18"/>
    </w:rPr>
  </w:style>
  <w:style w:type="paragraph" w:styleId="a4">
    <w:name w:val="footer"/>
    <w:basedOn w:val="a"/>
    <w:link w:val="Char0"/>
    <w:uiPriority w:val="99"/>
    <w:semiHidden/>
    <w:unhideWhenUsed/>
    <w:rsid w:val="00AC27C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C27C7"/>
    <w:rPr>
      <w:sz w:val="18"/>
      <w:szCs w:val="18"/>
    </w:rPr>
  </w:style>
  <w:style w:type="paragraph" w:styleId="a5">
    <w:name w:val="Balloon Text"/>
    <w:basedOn w:val="a"/>
    <w:link w:val="Char1"/>
    <w:uiPriority w:val="99"/>
    <w:semiHidden/>
    <w:unhideWhenUsed/>
    <w:rsid w:val="00AC27C7"/>
    <w:rPr>
      <w:sz w:val="18"/>
      <w:szCs w:val="18"/>
    </w:rPr>
  </w:style>
  <w:style w:type="character" w:customStyle="1" w:styleId="Char1">
    <w:name w:val="批注框文本 Char"/>
    <w:basedOn w:val="a0"/>
    <w:link w:val="a5"/>
    <w:uiPriority w:val="99"/>
    <w:semiHidden/>
    <w:rsid w:val="00AC27C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284</Words>
  <Characters>1625</Characters>
  <Application>Microsoft Office Word</Application>
  <DocSecurity>0</DocSecurity>
  <Lines>13</Lines>
  <Paragraphs>3</Paragraphs>
  <ScaleCrop>false</ScaleCrop>
  <Company>微软中国</Company>
  <LinksUpToDate>false</LinksUpToDate>
  <CharactersWithSpaces>1906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c:creator>
  <cp:keywords/>
  <dc:description/>
  <cp:lastModifiedBy>WIN</cp:lastModifiedBy>
  <cp:revision>2</cp:revision>
  <dcterms:created xsi:type="dcterms:W3CDTF">2022-06-29T07:09:00Z</dcterms:created>
  <dcterms:modified xsi:type="dcterms:W3CDTF">2022-06-29T07:18:00Z</dcterms:modified>
</cp:coreProperties>
</file>