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firstLine="0" w:firstLineChars="0"/>
        <w:textAlignment w:val="auto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bookmarkStart w:id="1" w:name="_GoBack"/>
      <w:r>
        <w:rPr>
          <w:rFonts w:hint="eastAsia" w:ascii="方正黑体_GBK" w:hAnsi="方正黑体_GBK" w:eastAsia="方正黑体_GBK" w:cs="方正黑体_GBK"/>
          <w:spacing w:val="-2"/>
          <w:sz w:val="32"/>
          <w:szCs w:val="32"/>
          <w:lang w:val="en-US" w:eastAsia="zh-CN"/>
        </w:rPr>
        <w:t>附表</w:t>
      </w:r>
      <w:r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720" w:lineRule="exact"/>
        <w:ind w:right="0" w:firstLine="0" w:firstLineChars="0"/>
        <w:jc w:val="center"/>
        <w:textAlignment w:val="auto"/>
        <w:rPr>
          <w:rFonts w:hint="default" w:ascii="Times New Roman" w:hAnsi="Times New Roman" w:eastAsia="方正仿宋_GBK" w:cs="Times New Roman"/>
          <w:spacing w:val="-2"/>
          <w:sz w:val="32"/>
          <w:szCs w:val="32"/>
          <w:lang w:val="en-US" w:eastAsia="zh-CN"/>
        </w:rPr>
      </w:pPr>
      <w:bookmarkStart w:id="0" w:name="流动团员管理服务告知书（参考模板）"/>
      <w:r>
        <w:rPr>
          <w:rFonts w:hint="default" w:ascii="Times New Roman" w:hAnsi="Times New Roman" w:eastAsia="方正仿宋_GBK" w:cs="Times New Roman"/>
          <w:b/>
          <w:bCs/>
          <w:spacing w:val="-2"/>
          <w:sz w:val="32"/>
          <w:szCs w:val="32"/>
          <w:lang w:val="en-US" w:eastAsia="zh-CN"/>
        </w:rPr>
        <w:t>流动团员管理服务告知书</w:t>
      </w:r>
      <w:r>
        <w:rPr>
          <w:rFonts w:hint="eastAsia" w:ascii="Times New Roman" w:hAnsi="Times New Roman" w:cs="Times New Roman"/>
          <w:b/>
          <w:bCs/>
          <w:spacing w:val="-2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pacing w:val="-2"/>
          <w:sz w:val="32"/>
          <w:szCs w:val="32"/>
          <w:lang w:val="en-US" w:eastAsia="zh-CN"/>
        </w:rPr>
        <w:t>参考模板</w:t>
      </w:r>
      <w:r>
        <w:rPr>
          <w:rFonts w:hint="eastAsia" w:ascii="Times New Roman" w:hAnsi="Times New Roman" w:cs="Times New Roman"/>
          <w:b/>
          <w:bCs/>
          <w:spacing w:val="-2"/>
          <w:sz w:val="32"/>
          <w:szCs w:val="32"/>
          <w:lang w:val="en-US" w:eastAsia="zh-CN"/>
        </w:rPr>
        <w:t>）</w:t>
      </w:r>
      <w:bookmarkEnd w:id="0"/>
    </w:p>
    <w:bookmarkEnd w:id="1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tcBorders>
              <w:top w:val="nil"/>
              <w:left w:val="nil"/>
              <w:bottom w:val="dashSmallGap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textAlignment w:val="auto"/>
              <w:rPr>
                <w:rFonts w:hint="default"/>
                <w:b/>
                <w:bCs/>
                <w:sz w:val="28"/>
                <w:szCs w:val="22"/>
                <w:lang w:val="en-US" w:eastAsia="zh-CN"/>
              </w:rPr>
            </w:pPr>
            <w:r>
              <w:rPr>
                <w:rFonts w:hint="default"/>
                <w:b/>
                <w:bCs/>
                <w:sz w:val="28"/>
                <w:szCs w:val="22"/>
                <w:lang w:val="en-US" w:eastAsia="zh-CN"/>
              </w:rPr>
              <w:t>流动团员同志：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为更好加强流动团员管理服务，根据团章和有关规定，现将有关事宜告知如下：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1.流动团员应严格执行团章规定，认真履行团章第一章第二条规定的团员义务。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2.流动团员应配合所在团组织完成线上组织关系转接、线下报到，主动加入所在团组织网上流动团员社群，自觉接受团组织的教育管理，积极参加组织生活。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3.流动团员工作单位或居住地相对固定的，应将组织关系及时转出。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4.流动团员应至少每6个月与所在团组织联系1次，手机号码等联系方式发生变更，应及时告知所在团组织。与团组织失去联系1年以上的团员停止团籍，停止团籍2年后无法联系的，按照自行脱团予以除名。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5.没有正当理由，不按规定交纳团费、不过团的组织生活，或连续6个月不做团组织分配的工作，按照自行脱团予以除名。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  <w:t>6.请务必珍惜团员身份，被停止团籍、除名的，将对本人今后的工作学习生活带来无法弥补的影响。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firstLine="0" w:firstLineChars="0"/>
              <w:textAlignment w:val="auto"/>
              <w:rPr>
                <w:rFonts w:hint="default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2"/>
                <w:lang w:val="en-US" w:eastAsia="zh-CN"/>
              </w:rPr>
              <w:t>团组织联系人：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2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2"/>
                <w:lang w:val="en-US" w:eastAsia="zh-CN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1" w:type="dxa"/>
            <w:tcBorders>
              <w:top w:val="dashSmallGap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textAlignment w:val="auto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【回执信息栏】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562" w:firstLineChars="200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2"/>
              </w:rPr>
              <w:t>团员身份证号码</w:t>
            </w:r>
            <w:r>
              <w:rPr>
                <w:rFonts w:hint="default" w:ascii="Times New Roman" w:hAnsi="Times New Roman" w:cs="Times New Roman"/>
                <w:sz w:val="28"/>
                <w:szCs w:val="22"/>
                <w:lang w:val="en-US" w:eastAsia="zh-CN"/>
              </w:rPr>
              <w:t>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2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2"/>
              </w:rPr>
              <w:t>本人手机号码</w:t>
            </w:r>
            <w:r>
              <w:rPr>
                <w:rFonts w:hint="default" w:ascii="Times New Roman" w:hAnsi="Times New Roman" w:cs="Times New Roman"/>
                <w:sz w:val="28"/>
                <w:szCs w:val="22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2"/>
              </w:rPr>
              <w:t>团员签名</w:t>
            </w:r>
            <w:r>
              <w:rPr>
                <w:rFonts w:hint="default" w:ascii="Times New Roman" w:hAnsi="Times New Roman" w:cs="Times New Roman"/>
                <w:sz w:val="28"/>
                <w:szCs w:val="22"/>
              </w:rPr>
              <w:t>：</w:t>
            </w:r>
            <w:r>
              <w:rPr>
                <w:rFonts w:hint="default" w:ascii="Times New Roman" w:hAnsi="Times New Roman" w:cs="Times New Roman"/>
                <w:sz w:val="28"/>
                <w:szCs w:val="22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right"/>
              <w:textAlignment w:val="auto"/>
              <w:rPr>
                <w:rFonts w:hint="default" w:eastAsia="方正仿宋_GBK"/>
                <w:sz w:val="28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2"/>
              </w:rPr>
              <w:t>年</w:t>
            </w:r>
            <w:r>
              <w:rPr>
                <w:rFonts w:hint="default" w:ascii="Times New Roman" w:hAnsi="Times New Roman" w:cs="Times New Roman"/>
                <w:sz w:val="28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8"/>
                <w:szCs w:val="22"/>
              </w:rPr>
              <w:t>月</w:t>
            </w:r>
            <w:r>
              <w:rPr>
                <w:rFonts w:hint="default" w:ascii="Times New Roman" w:hAnsi="Times New Roman" w:cs="Times New Roman"/>
                <w:sz w:val="28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8"/>
                <w:szCs w:val="22"/>
              </w:rPr>
              <w:t>日</w:t>
            </w:r>
            <w:r>
              <w:rPr>
                <w:rFonts w:hint="default" w:ascii="Times New Roman" w:hAnsi="Times New Roman" w:cs="Times New Roman"/>
                <w:sz w:val="28"/>
                <w:szCs w:val="22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2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textAlignment w:val="auto"/>
              <w:rPr>
                <w:rFonts w:hint="default"/>
                <w:sz w:val="24"/>
                <w:szCs w:val="21"/>
                <w:lang w:val="en-US" w:eastAsia="zh-CN"/>
              </w:rPr>
            </w:pPr>
            <w:r>
              <w:rPr>
                <w:b/>
                <w:bCs/>
                <w:sz w:val="24"/>
                <w:szCs w:val="21"/>
              </w:rPr>
              <w:t>注</w:t>
            </w:r>
            <w:r>
              <w:rPr>
                <w:sz w:val="24"/>
                <w:szCs w:val="21"/>
              </w:rPr>
              <w:t>：因</w:t>
            </w:r>
            <w:r>
              <w:rPr>
                <w:rFonts w:hint="eastAsia"/>
                <w:sz w:val="24"/>
                <w:szCs w:val="21"/>
                <w:lang w:eastAsia="zh-CN"/>
              </w:rPr>
              <w:t>特殊</w:t>
            </w:r>
            <w:r>
              <w:rPr>
                <w:sz w:val="24"/>
                <w:szCs w:val="21"/>
              </w:rPr>
              <w:t>原因线下报到确有困难的，团员签名后可向团组织报送电子版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996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2024-05-16T18:39:39Z</dcterms:created>
  <dc:creator>ly</dc:creator>
  <cp:lastModifiedBy>明月别枝.</cp:lastModifiedBy>
  <dcterms:modified xsi:type="dcterms:W3CDTF">2024-05-16T18:40:11Z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B88DCDC73BC24982905319D05E720271_13</vt:lpwstr>
  </property>
</Properties>
</file>